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9A" w:rsidRPr="00007DAF" w:rsidRDefault="006F6C9A" w:rsidP="006F6C9A">
      <w:pPr>
        <w:spacing w:before="240"/>
        <w:jc w:val="center"/>
        <w:rPr>
          <w:rFonts w:ascii="Angsana New" w:hAnsi="Angsana New"/>
        </w:rPr>
      </w:pPr>
      <w:bookmarkStart w:id="0" w:name="_GoBack"/>
      <w:bookmarkEnd w:id="0"/>
    </w:p>
    <w:p w:rsidR="00201DC7" w:rsidRDefault="00201DC7" w:rsidP="00201DC7">
      <w:pPr>
        <w:spacing w:before="0"/>
        <w:jc w:val="thaiDistribute"/>
        <w:rPr>
          <w:rFonts w:ascii="Angsana New" w:hAnsi="Angsana New"/>
          <w:sz w:val="24"/>
        </w:rPr>
      </w:pPr>
      <w:r>
        <w:rPr>
          <w:rFonts w:ascii="Angsana New" w:hAnsi="Angsana New" w:hint="cs"/>
          <w:b/>
          <w:bCs/>
          <w:sz w:val="24"/>
          <w:cs/>
        </w:rPr>
        <w:t>หัวข้อ</w:t>
      </w:r>
      <w:r w:rsidRPr="00A5067F">
        <w:rPr>
          <w:rFonts w:ascii="Angsana New" w:hAnsi="Angsana New" w:hint="cs"/>
          <w:b/>
          <w:bCs/>
          <w:sz w:val="24"/>
          <w:cs/>
        </w:rPr>
        <w:t>การค้นคว้าแบบอิสระ</w:t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 w:rsidRPr="00F009F4">
        <w:rPr>
          <w:rFonts w:ascii="Angsana New" w:hAnsi="Angsana New"/>
          <w:sz w:val="24"/>
          <w:cs/>
        </w:rPr>
        <w:t>ส่วนประสมการตลาดที่มีผลต่อผู้บริโภคในการเลือก</w:t>
      </w:r>
    </w:p>
    <w:p w:rsidR="00201DC7" w:rsidRDefault="00201DC7" w:rsidP="00201DC7">
      <w:pPr>
        <w:spacing w:before="0"/>
        <w:ind w:left="2880" w:firstLine="720"/>
        <w:jc w:val="thaiDistribute"/>
        <w:rPr>
          <w:rFonts w:ascii="Angsana New" w:hAnsi="Angsana New"/>
          <w:sz w:val="24"/>
        </w:rPr>
      </w:pPr>
      <w:r w:rsidRPr="00F009F4">
        <w:rPr>
          <w:rFonts w:ascii="Angsana New" w:hAnsi="Angsana New"/>
          <w:sz w:val="24"/>
          <w:cs/>
        </w:rPr>
        <w:t>ร้าน</w:t>
      </w:r>
      <w:proofErr w:type="spellStart"/>
      <w:r w:rsidRPr="00F009F4">
        <w:rPr>
          <w:rFonts w:ascii="Angsana New" w:hAnsi="Angsana New"/>
          <w:sz w:val="24"/>
          <w:cs/>
        </w:rPr>
        <w:t>บุฟเฟ่ต์</w:t>
      </w:r>
      <w:proofErr w:type="spellEnd"/>
      <w:r w:rsidRPr="00F009F4">
        <w:rPr>
          <w:rFonts w:ascii="Angsana New" w:hAnsi="Angsana New"/>
          <w:sz w:val="24"/>
          <w:cs/>
        </w:rPr>
        <w:t>อาหารทะเล ในอำเภอเมืองเชียงใหม่</w:t>
      </w:r>
    </w:p>
    <w:p w:rsidR="00201DC7" w:rsidRDefault="00201DC7" w:rsidP="00201DC7">
      <w:pPr>
        <w:spacing w:before="0"/>
        <w:rPr>
          <w:rFonts w:ascii="Angsana New" w:hAnsi="Angsana New"/>
          <w:sz w:val="24"/>
        </w:rPr>
      </w:pP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</w:p>
    <w:p w:rsidR="00201DC7" w:rsidRDefault="00201DC7" w:rsidP="00201DC7">
      <w:pPr>
        <w:spacing w:before="0"/>
        <w:rPr>
          <w:rFonts w:ascii="Angsana New" w:hAnsi="Angsana New"/>
          <w:sz w:val="24"/>
        </w:rPr>
      </w:pPr>
      <w:r w:rsidRPr="00A5067F">
        <w:rPr>
          <w:rFonts w:ascii="Angsana New" w:hAnsi="Angsana New" w:hint="cs"/>
          <w:b/>
          <w:bCs/>
          <w:sz w:val="24"/>
          <w:cs/>
        </w:rPr>
        <w:t>ผู้เขียน</w:t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  <w:t>นางสาวฐิติลักษณ์ คูหา</w:t>
      </w:r>
    </w:p>
    <w:p w:rsidR="00201DC7" w:rsidRDefault="00201DC7" w:rsidP="00201DC7">
      <w:pPr>
        <w:spacing w:before="0"/>
        <w:rPr>
          <w:rFonts w:ascii="Angsana New" w:hAnsi="Angsana New"/>
          <w:sz w:val="24"/>
        </w:rPr>
      </w:pPr>
    </w:p>
    <w:p w:rsidR="00201DC7" w:rsidRDefault="00201DC7" w:rsidP="00201DC7">
      <w:pPr>
        <w:spacing w:before="0"/>
        <w:rPr>
          <w:rFonts w:ascii="Angsana New" w:hAnsi="Angsana New"/>
          <w:sz w:val="24"/>
        </w:rPr>
      </w:pPr>
      <w:r w:rsidRPr="00A5067F">
        <w:rPr>
          <w:rFonts w:ascii="Angsana New" w:hAnsi="Angsana New" w:hint="cs"/>
          <w:b/>
          <w:bCs/>
          <w:sz w:val="24"/>
          <w:cs/>
        </w:rPr>
        <w:t>ปริญญา</w:t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  <w:t>บริหารธุรกิจมหาบัณฑิต</w:t>
      </w:r>
    </w:p>
    <w:p w:rsidR="00201DC7" w:rsidRDefault="00201DC7" w:rsidP="00201DC7">
      <w:pPr>
        <w:spacing w:before="0"/>
        <w:rPr>
          <w:rFonts w:ascii="Angsana New" w:hAnsi="Angsana New"/>
          <w:sz w:val="24"/>
        </w:rPr>
      </w:pPr>
    </w:p>
    <w:p w:rsidR="00201DC7" w:rsidRDefault="00201DC7" w:rsidP="00201DC7">
      <w:pPr>
        <w:spacing w:before="0"/>
        <w:rPr>
          <w:rFonts w:ascii="Angsana New" w:hAnsi="Angsana New"/>
          <w:sz w:val="24"/>
        </w:rPr>
      </w:pPr>
      <w:r w:rsidRPr="00A5067F">
        <w:rPr>
          <w:rFonts w:ascii="Angsana New" w:hAnsi="Angsana New" w:hint="cs"/>
          <w:b/>
          <w:bCs/>
          <w:sz w:val="24"/>
          <w:cs/>
        </w:rPr>
        <w:t>อาจารย์ที่ปรึกษา</w:t>
      </w:r>
      <w:r>
        <w:rPr>
          <w:rFonts w:ascii="Angsana New" w:hAnsi="Angsana New" w:hint="cs"/>
          <w:b/>
          <w:bCs/>
          <w:sz w:val="24"/>
          <w:cs/>
        </w:rPr>
        <w:tab/>
      </w:r>
      <w:r>
        <w:rPr>
          <w:rFonts w:ascii="Angsana New" w:hAnsi="Angsana New" w:hint="cs"/>
          <w:b/>
          <w:bCs/>
          <w:sz w:val="24"/>
          <w:cs/>
        </w:rPr>
        <w:tab/>
      </w:r>
      <w:r>
        <w:rPr>
          <w:rFonts w:ascii="Angsana New" w:hAnsi="Angsana New" w:hint="cs"/>
          <w:b/>
          <w:bCs/>
          <w:sz w:val="24"/>
          <w:cs/>
        </w:rPr>
        <w:tab/>
      </w:r>
      <w:r>
        <w:rPr>
          <w:rFonts w:ascii="Angsana New" w:hAnsi="Angsana New" w:hint="cs"/>
          <w:sz w:val="24"/>
          <w:cs/>
        </w:rPr>
        <w:tab/>
        <w:t xml:space="preserve">อาจารย์ </w:t>
      </w:r>
      <w:proofErr w:type="spellStart"/>
      <w:r>
        <w:rPr>
          <w:rFonts w:ascii="Angsana New" w:hAnsi="Angsana New" w:hint="cs"/>
          <w:sz w:val="24"/>
          <w:cs/>
        </w:rPr>
        <w:t>ดร.วรัท</w:t>
      </w:r>
      <w:proofErr w:type="spellEnd"/>
      <w:r>
        <w:rPr>
          <w:rFonts w:ascii="Angsana New" w:hAnsi="Angsana New" w:hint="cs"/>
          <w:sz w:val="24"/>
          <w:cs/>
        </w:rPr>
        <w:t xml:space="preserve"> วินิจ</w:t>
      </w:r>
    </w:p>
    <w:p w:rsidR="00201DC7" w:rsidRDefault="00201DC7" w:rsidP="00201DC7">
      <w:pPr>
        <w:spacing w:before="0"/>
        <w:jc w:val="center"/>
        <w:rPr>
          <w:rFonts w:ascii="Angsana New" w:hAnsi="Angsana New"/>
          <w:sz w:val="24"/>
        </w:rPr>
      </w:pPr>
    </w:p>
    <w:p w:rsidR="00201DC7" w:rsidRPr="00201DC7" w:rsidRDefault="00201DC7" w:rsidP="00201DC7">
      <w:pPr>
        <w:spacing w:before="0"/>
        <w:jc w:val="center"/>
        <w:rPr>
          <w:rFonts w:ascii="Angsana New" w:hAnsi="Angsana New"/>
          <w:b/>
          <w:bCs/>
          <w:sz w:val="22"/>
          <w:szCs w:val="28"/>
        </w:rPr>
      </w:pPr>
      <w:r w:rsidRPr="00201DC7">
        <w:rPr>
          <w:rFonts w:ascii="Angsana New" w:hAnsi="Angsana New" w:hint="cs"/>
          <w:b/>
          <w:bCs/>
          <w:sz w:val="36"/>
          <w:szCs w:val="36"/>
          <w:cs/>
        </w:rPr>
        <w:t>บทคัดย่อ</w:t>
      </w:r>
    </w:p>
    <w:p w:rsidR="00201DC7" w:rsidRDefault="00201DC7" w:rsidP="00201DC7">
      <w:pPr>
        <w:spacing w:before="0"/>
        <w:ind w:firstLine="720"/>
        <w:jc w:val="thaiDistribute"/>
        <w:rPr>
          <w:rFonts w:ascii="Angsana New" w:hAnsi="Angsana New"/>
          <w:sz w:val="24"/>
        </w:rPr>
      </w:pPr>
    </w:p>
    <w:p w:rsidR="00201DC7" w:rsidRDefault="00201DC7" w:rsidP="00201DC7">
      <w:pPr>
        <w:spacing w:before="0"/>
        <w:ind w:firstLine="720"/>
        <w:jc w:val="thaiDistribute"/>
        <w:rPr>
          <w:rFonts w:ascii="Angsana New" w:hAnsi="Angsana New"/>
          <w:sz w:val="24"/>
        </w:rPr>
      </w:pPr>
      <w:r>
        <w:rPr>
          <w:rFonts w:ascii="Angsana New" w:hAnsi="Angsana New" w:hint="cs"/>
          <w:sz w:val="24"/>
          <w:cs/>
        </w:rPr>
        <w:t>การค้นคว้าแบบอิสระนี้ มีวัตถุประสงค์เพื่อศึกษาถึง</w:t>
      </w:r>
      <w:r w:rsidRPr="00F009F4">
        <w:rPr>
          <w:rFonts w:ascii="Angsana New" w:hAnsi="Angsana New"/>
          <w:sz w:val="24"/>
          <w:cs/>
        </w:rPr>
        <w:t>ส่วนประสมการตลาดที่มีผลต่อผู้บริโภคในการเลือกร้าน</w:t>
      </w:r>
      <w:proofErr w:type="spellStart"/>
      <w:r w:rsidRPr="00F009F4">
        <w:rPr>
          <w:rFonts w:ascii="Angsana New" w:hAnsi="Angsana New"/>
          <w:sz w:val="24"/>
          <w:cs/>
        </w:rPr>
        <w:t>บุฟเฟ่ต์</w:t>
      </w:r>
      <w:proofErr w:type="spellEnd"/>
      <w:r w:rsidRPr="00F009F4">
        <w:rPr>
          <w:rFonts w:ascii="Angsana New" w:hAnsi="Angsana New"/>
          <w:sz w:val="24"/>
          <w:cs/>
        </w:rPr>
        <w:t>อาหารทะเล ในอำเภอเมืองเชียงใหม่</w:t>
      </w:r>
      <w:r>
        <w:rPr>
          <w:rFonts w:ascii="Angsana New" w:hAnsi="Angsana New" w:hint="cs"/>
          <w:sz w:val="24"/>
          <w:cs/>
        </w:rPr>
        <w:t xml:space="preserve"> โดยทำการเก็บข้อมูลจากผู้บริโภคในอำเภอเมืองเชียงใหม่ จำนวน 400 ราย แล้วนำข้อมูลที่ได้มาวิเคราะห์ โดยใช้สถิติเชิง</w:t>
      </w:r>
      <w:proofErr w:type="spellStart"/>
      <w:r>
        <w:rPr>
          <w:rFonts w:ascii="Angsana New" w:hAnsi="Angsana New" w:hint="cs"/>
          <w:sz w:val="24"/>
          <w:cs/>
        </w:rPr>
        <w:t>พรรณา</w:t>
      </w:r>
      <w:proofErr w:type="spellEnd"/>
      <w:r>
        <w:rPr>
          <w:rFonts w:ascii="Angsana New" w:hAnsi="Angsana New" w:hint="cs"/>
          <w:sz w:val="24"/>
          <w:cs/>
        </w:rPr>
        <w:t xml:space="preserve"> ประกอบไปด้วย ความถี่ ร้อยละ และค่าเฉลี่ย </w:t>
      </w:r>
      <w:r w:rsidRPr="00142FA6">
        <w:rPr>
          <w:rFonts w:ascii="Angsana New" w:hAnsi="Angsana New"/>
          <w:sz w:val="24"/>
          <w:cs/>
        </w:rPr>
        <w:t>การวิเคราะห์สถิติเชิงอนุมานโดยใช้วิธีการวิเคราะห์ความแปรปรวนแบบทางเดียว (</w:t>
      </w:r>
      <w:r w:rsidRPr="00142FA6">
        <w:rPr>
          <w:rFonts w:ascii="Angsana New" w:hAnsi="Angsana New"/>
          <w:sz w:val="24"/>
        </w:rPr>
        <w:t xml:space="preserve">One-Way ANOVA) </w:t>
      </w:r>
      <w:r w:rsidRPr="00142FA6">
        <w:rPr>
          <w:rFonts w:ascii="Angsana New" w:hAnsi="Angsana New"/>
          <w:sz w:val="24"/>
          <w:cs/>
        </w:rPr>
        <w:t>เพื่อวิเคราะห์ความแตกต่างระหว่างส่วนประสมก</w:t>
      </w:r>
      <w:r>
        <w:rPr>
          <w:rFonts w:ascii="Angsana New" w:hAnsi="Angsana New"/>
          <w:sz w:val="24"/>
          <w:cs/>
        </w:rPr>
        <w:t>ารตลาดกับอายุ รายได้ต่อเดือน แล</w:t>
      </w:r>
      <w:r>
        <w:rPr>
          <w:rFonts w:ascii="Angsana New" w:hAnsi="Angsana New" w:hint="cs"/>
          <w:sz w:val="24"/>
          <w:cs/>
        </w:rPr>
        <w:t>ะค่าใช้จ่ายเฉลี่ยต่อครั้ง และการวิเคราะห์ความแตกต่างเป็นรายคู่ด้วยวิธีการเปรียบเทียบพหุคูณ</w:t>
      </w:r>
    </w:p>
    <w:p w:rsidR="00201DC7" w:rsidRDefault="00201DC7" w:rsidP="00201DC7">
      <w:pPr>
        <w:ind w:firstLine="720"/>
        <w:jc w:val="thaiDistribute"/>
        <w:rPr>
          <w:rFonts w:ascii="Angsana New" w:hAnsi="Angsana New"/>
          <w:sz w:val="24"/>
        </w:rPr>
      </w:pPr>
      <w:r>
        <w:rPr>
          <w:rFonts w:ascii="Angsana New" w:hAnsi="Angsana New" w:hint="cs"/>
          <w:sz w:val="24"/>
          <w:cs/>
        </w:rPr>
        <w:t xml:space="preserve">ผลการศึกษา พบว่า </w:t>
      </w:r>
      <w:r w:rsidRPr="006E7A82">
        <w:rPr>
          <w:rFonts w:ascii="Angsana New" w:hAnsi="Angsana New"/>
          <w:sz w:val="24"/>
          <w:cs/>
        </w:rPr>
        <w:t>ผู้ตอบแบบสอบถามส่วนใหญ่เป็นเพศหญิง มีอายุระหว่าง 21-30 ปี ซึ่งประกอบอาชีพเป็นข้าราชการหรือรัฐวิสาหกิจ มีการศึกษาระดับปริญญาตรี มีรายได้เฉลี่ยต่อเดือน 10</w:t>
      </w:r>
      <w:r w:rsidRPr="006E7A82">
        <w:rPr>
          <w:rFonts w:ascii="Angsana New" w:hAnsi="Angsana New"/>
          <w:sz w:val="24"/>
        </w:rPr>
        <w:t>,</w:t>
      </w:r>
      <w:r w:rsidRPr="006E7A82">
        <w:rPr>
          <w:rFonts w:ascii="Angsana New" w:hAnsi="Angsana New"/>
          <w:sz w:val="24"/>
          <w:cs/>
        </w:rPr>
        <w:t>001-20</w:t>
      </w:r>
      <w:r w:rsidRPr="006E7A82">
        <w:rPr>
          <w:rFonts w:ascii="Angsana New" w:hAnsi="Angsana New"/>
          <w:sz w:val="24"/>
        </w:rPr>
        <w:t>,</w:t>
      </w:r>
      <w:r w:rsidRPr="006E7A82">
        <w:rPr>
          <w:rFonts w:ascii="Angsana New" w:hAnsi="Angsana New"/>
          <w:sz w:val="24"/>
          <w:cs/>
        </w:rPr>
        <w:t>000 บาท และมีสถานภาพโสด</w:t>
      </w:r>
      <w:r>
        <w:rPr>
          <w:rFonts w:ascii="Angsana New" w:hAnsi="Angsana New" w:hint="cs"/>
          <w:sz w:val="24"/>
          <w:cs/>
        </w:rPr>
        <w:t xml:space="preserve"> </w:t>
      </w:r>
      <w:r w:rsidRPr="006E7A82">
        <w:rPr>
          <w:rFonts w:ascii="Angsana New" w:hAnsi="Angsana New"/>
          <w:sz w:val="24"/>
          <w:cs/>
        </w:rPr>
        <w:t>ผู้ตอบแบบสอบถามได้ให้ความสำคัญต่อส่วนประสมการตลาดมากที่สุด คือ ด้านกระบวนการให้บริการ รองลงมา</w:t>
      </w:r>
      <w:r>
        <w:rPr>
          <w:rFonts w:ascii="Angsana New" w:hAnsi="Angsana New" w:hint="cs"/>
          <w:sz w:val="24"/>
          <w:cs/>
        </w:rPr>
        <w:t xml:space="preserve"> </w:t>
      </w:r>
      <w:r w:rsidRPr="006E7A82">
        <w:rPr>
          <w:rFonts w:ascii="Angsana New" w:hAnsi="Angsana New"/>
          <w:sz w:val="24"/>
          <w:cs/>
        </w:rPr>
        <w:t>คือ ด้านผลิตภัณฑ์</w:t>
      </w:r>
      <w:r>
        <w:rPr>
          <w:rFonts w:ascii="Angsana New" w:hAnsi="Angsana New" w:hint="cs"/>
          <w:sz w:val="24"/>
          <w:cs/>
        </w:rPr>
        <w:t xml:space="preserve"> </w:t>
      </w:r>
      <w:r w:rsidRPr="006E7A82">
        <w:rPr>
          <w:rFonts w:ascii="Angsana New" w:hAnsi="Angsana New"/>
          <w:sz w:val="24"/>
          <w:cs/>
        </w:rPr>
        <w:t>ด้านราคา</w:t>
      </w:r>
      <w:r>
        <w:rPr>
          <w:rFonts w:ascii="Angsana New" w:hAnsi="Angsana New" w:hint="cs"/>
          <w:sz w:val="24"/>
          <w:cs/>
        </w:rPr>
        <w:t xml:space="preserve"> </w:t>
      </w:r>
      <w:r w:rsidRPr="006E7A82">
        <w:rPr>
          <w:rFonts w:ascii="Angsana New" w:hAnsi="Angsana New"/>
          <w:sz w:val="24"/>
          <w:cs/>
        </w:rPr>
        <w:t>ด้านบุคลากรในการให้บริการ</w:t>
      </w:r>
      <w:r>
        <w:rPr>
          <w:rFonts w:ascii="Angsana New" w:hAnsi="Angsana New" w:hint="cs"/>
          <w:sz w:val="24"/>
          <w:cs/>
        </w:rPr>
        <w:t xml:space="preserve"> </w:t>
      </w:r>
      <w:r w:rsidRPr="006E7A82">
        <w:rPr>
          <w:rFonts w:ascii="Angsana New" w:hAnsi="Angsana New"/>
          <w:sz w:val="24"/>
          <w:cs/>
        </w:rPr>
        <w:t>ด้านหลักฐานทางกายภาพ</w:t>
      </w:r>
      <w:r>
        <w:rPr>
          <w:rFonts w:ascii="Angsana New" w:hAnsi="Angsana New" w:hint="cs"/>
          <w:sz w:val="24"/>
          <w:cs/>
        </w:rPr>
        <w:t xml:space="preserve"> </w:t>
      </w:r>
      <w:r w:rsidRPr="006E7A82">
        <w:rPr>
          <w:rFonts w:ascii="Angsana New" w:hAnsi="Angsana New"/>
          <w:sz w:val="24"/>
          <w:cs/>
        </w:rPr>
        <w:t xml:space="preserve">ด้านช่องทางการจัดจำหน่าย </w:t>
      </w:r>
      <w:r>
        <w:rPr>
          <w:rFonts w:ascii="Angsana New" w:hAnsi="Angsana New" w:hint="cs"/>
          <w:sz w:val="24"/>
          <w:cs/>
        </w:rPr>
        <w:t>และ</w:t>
      </w:r>
      <w:r>
        <w:rPr>
          <w:rFonts w:ascii="Angsana New" w:hAnsi="Angsana New"/>
          <w:sz w:val="24"/>
          <w:cs/>
        </w:rPr>
        <w:t>ด้านการส่งเสริมการตลาด</w:t>
      </w:r>
      <w:r w:rsidRPr="006E7A82">
        <w:rPr>
          <w:rFonts w:ascii="Angsana New" w:hAnsi="Angsana New"/>
          <w:sz w:val="24"/>
          <w:cs/>
        </w:rPr>
        <w:t xml:space="preserve"> </w:t>
      </w:r>
      <w:r>
        <w:rPr>
          <w:rFonts w:ascii="Angsana New" w:hAnsi="Angsana New" w:hint="cs"/>
          <w:sz w:val="24"/>
          <w:cs/>
        </w:rPr>
        <w:t>ตามลำดับ ทั้งนี้ปัจจัยด้านอายุ และรายได้ต่อเดือนที่แตกต่างกัน ส่งผลในการให้ระดับความสำคัญของ</w:t>
      </w:r>
      <w:r w:rsidRPr="00C43343">
        <w:rPr>
          <w:rFonts w:ascii="Angsana New" w:hAnsi="Angsana New"/>
          <w:sz w:val="24"/>
          <w:cs/>
        </w:rPr>
        <w:t>ส่วนประสมการตลาดที่มีผลต่อผู้บริโภคในการเลือกร้าน</w:t>
      </w:r>
      <w:proofErr w:type="spellStart"/>
      <w:r w:rsidRPr="00C43343">
        <w:rPr>
          <w:rFonts w:ascii="Angsana New" w:hAnsi="Angsana New"/>
          <w:sz w:val="24"/>
          <w:cs/>
        </w:rPr>
        <w:t>บุฟเฟ่ต์</w:t>
      </w:r>
      <w:proofErr w:type="spellEnd"/>
      <w:r w:rsidRPr="00C43343">
        <w:rPr>
          <w:rFonts w:ascii="Angsana New" w:hAnsi="Angsana New"/>
          <w:sz w:val="24"/>
          <w:cs/>
        </w:rPr>
        <w:t>อาหารทะเล ในอำเภอเมืองเชียงใหม่</w:t>
      </w:r>
      <w:r>
        <w:rPr>
          <w:rFonts w:ascii="Angsana New" w:hAnsi="Angsana New" w:hint="cs"/>
          <w:sz w:val="24"/>
          <w:cs/>
        </w:rPr>
        <w:t xml:space="preserve"> แตกต่างกัน ในขณะที่ค่าใช้จ่ายเฉลี่ยต่อครั้งที่แตกต่างกัน</w:t>
      </w:r>
      <w:r w:rsidRPr="005E3042">
        <w:rPr>
          <w:rFonts w:ascii="Angsana New" w:hAnsi="Angsana New"/>
          <w:sz w:val="24"/>
          <w:cs/>
        </w:rPr>
        <w:t>ส่งผลในการให้ระดับความสำคัญของส่วนประสมการตลาดที่มีผลต่อผู้บริโภคในการเลือกร้าน</w:t>
      </w:r>
      <w:proofErr w:type="spellStart"/>
      <w:r w:rsidRPr="005E3042">
        <w:rPr>
          <w:rFonts w:ascii="Angsana New" w:hAnsi="Angsana New"/>
          <w:sz w:val="24"/>
          <w:cs/>
        </w:rPr>
        <w:t>บุฟเฟ่ต์</w:t>
      </w:r>
      <w:proofErr w:type="spellEnd"/>
      <w:r>
        <w:rPr>
          <w:rFonts w:ascii="Angsana New" w:hAnsi="Angsana New"/>
          <w:sz w:val="24"/>
          <w:cs/>
        </w:rPr>
        <w:t>อาหารทะเล ในอำเภอเมืองเชียงใหม่</w:t>
      </w:r>
      <w:r>
        <w:rPr>
          <w:rFonts w:ascii="Angsana New" w:hAnsi="Angsana New" w:hint="cs"/>
          <w:sz w:val="24"/>
          <w:cs/>
        </w:rPr>
        <w:t>นั้นไม่</w:t>
      </w:r>
      <w:r w:rsidRPr="005E3042">
        <w:rPr>
          <w:rFonts w:ascii="Angsana New" w:hAnsi="Angsana New"/>
          <w:sz w:val="24"/>
          <w:cs/>
        </w:rPr>
        <w:t>แตกต่างกัน</w:t>
      </w:r>
      <w:r>
        <w:rPr>
          <w:rFonts w:ascii="Angsana New" w:hAnsi="Angsana New" w:hint="cs"/>
          <w:sz w:val="24"/>
          <w:cs/>
        </w:rPr>
        <w:t>ในภาพรวม แต่แตกต่างกันในด้านผลิตภัณฑ์ ด้านบุคลากรในการให้บริการและด้านกระบวนการให้บริการ</w:t>
      </w:r>
    </w:p>
    <w:p w:rsidR="00201DC7" w:rsidRDefault="00201DC7" w:rsidP="00201DC7">
      <w:pPr>
        <w:spacing w:before="240"/>
        <w:rPr>
          <w:rFonts w:ascii="Angsana New" w:hAnsi="Angsana New"/>
          <w:b/>
          <w:bCs/>
        </w:rPr>
      </w:pPr>
    </w:p>
    <w:p w:rsidR="00201DC7" w:rsidRDefault="00201DC7" w:rsidP="00A2122C">
      <w:pPr>
        <w:spacing w:before="0"/>
        <w:ind w:left="3402" w:hanging="3402"/>
        <w:rPr>
          <w:rFonts w:ascii="Angsana New" w:hAnsi="Angsana New"/>
        </w:rPr>
      </w:pPr>
      <w:r w:rsidRPr="00314166">
        <w:rPr>
          <w:rFonts w:ascii="Angsana New" w:hAnsi="Angsana New"/>
          <w:b/>
          <w:bCs/>
        </w:rPr>
        <w:t>Independent Study Title</w:t>
      </w:r>
      <w:r>
        <w:rPr>
          <w:rFonts w:ascii="Angsana New" w:hAnsi="Angsana New"/>
        </w:rPr>
        <w:t xml:space="preserve"> </w:t>
      </w:r>
      <w:r>
        <w:rPr>
          <w:rFonts w:ascii="Angsana New" w:hAnsi="Angsana New"/>
        </w:rPr>
        <w:tab/>
      </w:r>
      <w:r w:rsidRPr="00960EEE">
        <w:rPr>
          <w:rFonts w:ascii="Angsana New" w:hAnsi="Angsana New"/>
        </w:rPr>
        <w:t xml:space="preserve">Marketing Mix Affecting Consumers </w:t>
      </w:r>
      <w:r w:rsidR="00C9586D">
        <w:rPr>
          <w:rFonts w:ascii="Angsana New" w:hAnsi="Angsana New"/>
        </w:rPr>
        <w:t>Towards</w:t>
      </w:r>
      <w:r w:rsidRPr="00960EEE">
        <w:rPr>
          <w:rFonts w:ascii="Angsana New" w:hAnsi="Angsana New"/>
        </w:rPr>
        <w:t xml:space="preserve"> Choosing </w:t>
      </w:r>
      <w:proofErr w:type="gramStart"/>
      <w:r w:rsidRPr="00960EEE">
        <w:rPr>
          <w:rFonts w:ascii="Angsana New" w:hAnsi="Angsana New"/>
        </w:rPr>
        <w:t xml:space="preserve">Seafood </w:t>
      </w:r>
      <w:r w:rsidR="00AC197F">
        <w:rPr>
          <w:rFonts w:ascii="Angsana New" w:hAnsi="Angsana New"/>
        </w:rPr>
        <w:t xml:space="preserve"> </w:t>
      </w:r>
      <w:r w:rsidRPr="00960EEE">
        <w:rPr>
          <w:rFonts w:ascii="Angsana New" w:hAnsi="Angsana New"/>
        </w:rPr>
        <w:t>Buffet</w:t>
      </w:r>
      <w:proofErr w:type="gramEnd"/>
      <w:r w:rsidRPr="00960EEE">
        <w:rPr>
          <w:rFonts w:ascii="Angsana New" w:hAnsi="Angsana New"/>
        </w:rPr>
        <w:t xml:space="preserve"> in </w:t>
      </w:r>
      <w:proofErr w:type="spellStart"/>
      <w:r w:rsidRPr="00960EEE">
        <w:rPr>
          <w:rFonts w:ascii="Angsana New" w:hAnsi="Angsana New"/>
        </w:rPr>
        <w:t>Mueang</w:t>
      </w:r>
      <w:proofErr w:type="spellEnd"/>
      <w:r w:rsidRPr="00960EEE">
        <w:rPr>
          <w:rFonts w:ascii="Angsana New" w:hAnsi="Angsana New"/>
        </w:rPr>
        <w:t xml:space="preserve"> </w:t>
      </w:r>
      <w:proofErr w:type="spellStart"/>
      <w:r w:rsidRPr="00960EEE">
        <w:rPr>
          <w:rFonts w:ascii="Angsana New" w:hAnsi="Angsana New"/>
        </w:rPr>
        <w:t>ChiangMai</w:t>
      </w:r>
      <w:proofErr w:type="spellEnd"/>
      <w:r w:rsidRPr="00960EEE">
        <w:rPr>
          <w:rFonts w:ascii="Angsana New" w:hAnsi="Angsana New"/>
        </w:rPr>
        <w:t xml:space="preserve"> District</w:t>
      </w:r>
    </w:p>
    <w:p w:rsidR="00AC197F" w:rsidRDefault="00AC197F" w:rsidP="00A2122C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201DC7" w:rsidRDefault="00201DC7" w:rsidP="00A2122C">
      <w:pPr>
        <w:spacing w:before="0"/>
        <w:ind w:left="3402" w:hanging="3402"/>
        <w:jc w:val="both"/>
        <w:rPr>
          <w:rFonts w:ascii="Angsana New" w:hAnsi="Angsana New"/>
        </w:rPr>
      </w:pPr>
      <w:r w:rsidRPr="00314166">
        <w:rPr>
          <w:rFonts w:ascii="Angsana New" w:hAnsi="Angsana New"/>
          <w:b/>
          <w:bCs/>
        </w:rPr>
        <w:t>Author</w:t>
      </w:r>
      <w:r>
        <w:rPr>
          <w:rFonts w:ascii="Angsana New" w:hAnsi="Angsana New"/>
        </w:rPr>
        <w:tab/>
        <w:t>Miss</w:t>
      </w:r>
      <w:r w:rsidR="00A2122C">
        <w:rPr>
          <w:rFonts w:ascii="Angsana New" w:hAnsi="Angsana New"/>
        </w:rPr>
        <w:t xml:space="preserve"> </w:t>
      </w:r>
      <w:proofErr w:type="spellStart"/>
      <w:proofErr w:type="gramStart"/>
      <w:r>
        <w:rPr>
          <w:rFonts w:ascii="Angsana New" w:hAnsi="Angsana New"/>
        </w:rPr>
        <w:t>Titilak</w:t>
      </w:r>
      <w:proofErr w:type="spellEnd"/>
      <w:r>
        <w:rPr>
          <w:rFonts w:ascii="Angsana New" w:hAnsi="Angsana New"/>
        </w:rPr>
        <w:t xml:space="preserve"> </w:t>
      </w:r>
      <w:r w:rsidR="00AC197F">
        <w:rPr>
          <w:rFonts w:ascii="Angsana New" w:hAnsi="Angsana New"/>
        </w:rPr>
        <w:t xml:space="preserve"> </w:t>
      </w:r>
      <w:proofErr w:type="spellStart"/>
      <w:r>
        <w:rPr>
          <w:rFonts w:ascii="Angsana New" w:hAnsi="Angsana New"/>
        </w:rPr>
        <w:t>Kuhar</w:t>
      </w:r>
      <w:proofErr w:type="spellEnd"/>
      <w:proofErr w:type="gramEnd"/>
    </w:p>
    <w:p w:rsidR="00AC197F" w:rsidRDefault="00AC197F" w:rsidP="00A2122C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012BA2" w:rsidRDefault="00012BA2" w:rsidP="00A2122C">
      <w:pPr>
        <w:spacing w:before="0"/>
        <w:ind w:left="3402" w:hanging="3402"/>
        <w:jc w:val="both"/>
        <w:rPr>
          <w:rFonts w:ascii="Angsana New" w:hAnsi="Angsana New"/>
        </w:rPr>
      </w:pPr>
      <w:r w:rsidRPr="00007DAF">
        <w:rPr>
          <w:rFonts w:ascii="Angsana New" w:hAnsi="Angsana New"/>
          <w:b/>
          <w:bCs/>
        </w:rPr>
        <w:t>Degree</w:t>
      </w:r>
      <w:r w:rsidRPr="00007DAF">
        <w:rPr>
          <w:rFonts w:ascii="Angsana New" w:hAnsi="Angsana New"/>
          <w:cs/>
        </w:rPr>
        <w:tab/>
      </w:r>
      <w:r w:rsidRPr="00007DAF">
        <w:rPr>
          <w:rFonts w:ascii="Angsana New" w:hAnsi="Angsana New"/>
        </w:rPr>
        <w:t>Master of Business Administration</w:t>
      </w:r>
    </w:p>
    <w:p w:rsidR="00012BA2" w:rsidRPr="00007DAF" w:rsidRDefault="00012BA2" w:rsidP="00A2122C">
      <w:pPr>
        <w:spacing w:before="0"/>
        <w:ind w:left="3402" w:hanging="3402"/>
        <w:jc w:val="both"/>
        <w:rPr>
          <w:rFonts w:ascii="Angsana New" w:hAnsi="Angsana New"/>
        </w:rPr>
      </w:pPr>
    </w:p>
    <w:p w:rsidR="00012BA2" w:rsidRDefault="00012BA2" w:rsidP="00A2122C">
      <w:pPr>
        <w:spacing w:before="0"/>
        <w:ind w:left="3402" w:hanging="3402"/>
        <w:jc w:val="both"/>
        <w:rPr>
          <w:rFonts w:ascii="Angsana New" w:hAnsi="Angsana New"/>
        </w:rPr>
      </w:pPr>
      <w:r w:rsidRPr="00007DAF">
        <w:rPr>
          <w:rFonts w:ascii="Angsana New" w:hAnsi="Angsana New"/>
          <w:b/>
          <w:bCs/>
        </w:rPr>
        <w:t>Advisor</w:t>
      </w:r>
      <w:r w:rsidRPr="00007DAF">
        <w:rPr>
          <w:rFonts w:ascii="Angsana New" w:hAnsi="Angsana New"/>
          <w:cs/>
        </w:rPr>
        <w:tab/>
      </w:r>
      <w:r w:rsidRPr="00C97188">
        <w:rPr>
          <w:rFonts w:ascii="Angsana New" w:hAnsi="Angsana New"/>
        </w:rPr>
        <w:t xml:space="preserve">Lecturer </w:t>
      </w:r>
      <w:proofErr w:type="spellStart"/>
      <w:proofErr w:type="gramStart"/>
      <w:r>
        <w:rPr>
          <w:rFonts w:ascii="Angsana New" w:hAnsi="Angsana New"/>
        </w:rPr>
        <w:t>Dr.Warat</w:t>
      </w:r>
      <w:proofErr w:type="spellEnd"/>
      <w:r>
        <w:rPr>
          <w:rFonts w:ascii="Angsana New" w:hAnsi="Angsana New"/>
        </w:rPr>
        <w:t xml:space="preserve">  </w:t>
      </w:r>
      <w:proofErr w:type="spellStart"/>
      <w:r>
        <w:rPr>
          <w:rFonts w:ascii="Angsana New" w:hAnsi="Angsana New"/>
        </w:rPr>
        <w:t>Winit</w:t>
      </w:r>
      <w:proofErr w:type="spellEnd"/>
      <w:proofErr w:type="gramEnd"/>
    </w:p>
    <w:p w:rsidR="00012BA2" w:rsidRPr="00007DAF" w:rsidRDefault="00012BA2" w:rsidP="00A2122C">
      <w:pPr>
        <w:spacing w:before="0"/>
        <w:ind w:left="3402" w:hanging="3402"/>
        <w:jc w:val="both"/>
        <w:rPr>
          <w:rFonts w:ascii="Angsana New" w:hAnsi="Angsana New"/>
        </w:rPr>
      </w:pPr>
    </w:p>
    <w:p w:rsidR="00012BA2" w:rsidRPr="00192D65" w:rsidRDefault="00012BA2" w:rsidP="00A2122C">
      <w:pPr>
        <w:spacing w:before="0"/>
        <w:jc w:val="center"/>
        <w:rPr>
          <w:rFonts w:ascii="Angsana New" w:hAnsi="Angsana New"/>
          <w:b/>
          <w:bCs/>
          <w:sz w:val="36"/>
          <w:szCs w:val="36"/>
        </w:rPr>
      </w:pPr>
      <w:r w:rsidRPr="00192D65">
        <w:rPr>
          <w:rFonts w:ascii="Angsana New" w:hAnsi="Angsana New"/>
          <w:b/>
          <w:bCs/>
          <w:sz w:val="36"/>
          <w:szCs w:val="36"/>
        </w:rPr>
        <w:t>ABSTRACT</w:t>
      </w:r>
    </w:p>
    <w:p w:rsidR="00012BA2" w:rsidRDefault="00012BA2" w:rsidP="00A2122C">
      <w:pPr>
        <w:pStyle w:val="Body"/>
        <w:ind w:firstLine="720"/>
        <w:jc w:val="both"/>
        <w:rPr>
          <w:rFonts w:ascii="Angsana New" w:eastAsia="Angsana New" w:hAnsi="Angsana New" w:cs="Angsana New"/>
          <w:sz w:val="32"/>
          <w:szCs w:val="32"/>
          <w:u w:color="000000"/>
        </w:rPr>
      </w:pPr>
    </w:p>
    <w:p w:rsidR="006D1929" w:rsidRDefault="006D1929" w:rsidP="006D1929">
      <w:pPr>
        <w:spacing w:before="0"/>
        <w:ind w:firstLine="720"/>
        <w:jc w:val="both"/>
        <w:rPr>
          <w:rFonts w:ascii="Angsana New" w:eastAsia="Angsana New" w:hAnsi="Angsana New"/>
        </w:rPr>
      </w:pPr>
      <w:r>
        <w:rPr>
          <w:rFonts w:ascii="Angsana New" w:eastAsia="Angsana New" w:hAnsi="Angsana New"/>
        </w:rPr>
        <w:t xml:space="preserve">The purpose of this independent study was to study marketing mix factors affecting consumers on choosing seafood buffet in </w:t>
      </w:r>
      <w:proofErr w:type="spellStart"/>
      <w:r>
        <w:rPr>
          <w:rFonts w:ascii="Angsana New" w:eastAsia="Angsana New" w:hAnsi="Angsana New"/>
        </w:rPr>
        <w:t>Mueang</w:t>
      </w:r>
      <w:proofErr w:type="spellEnd"/>
      <w:r>
        <w:rPr>
          <w:rFonts w:ascii="Angsana New" w:eastAsia="Angsana New" w:hAnsi="Angsana New"/>
        </w:rPr>
        <w:t xml:space="preserve"> Chiang Mai District. The data was collected from 400 consumers in </w:t>
      </w:r>
      <w:proofErr w:type="spellStart"/>
      <w:r>
        <w:rPr>
          <w:rFonts w:ascii="Angsana New" w:eastAsia="Angsana New" w:hAnsi="Angsana New"/>
        </w:rPr>
        <w:t>Mueang</w:t>
      </w:r>
      <w:proofErr w:type="spellEnd"/>
      <w:r>
        <w:rPr>
          <w:rFonts w:ascii="Angsana New" w:eastAsia="Angsana New" w:hAnsi="Angsana New"/>
        </w:rPr>
        <w:t xml:space="preserve"> Chiang Mai, and was analyzed using descriptive statistics which consisted of frequency, percentage and mean.  Inferential statistical analysis namely One-Way Analysis of Variance (One-Way ANOVA) was used to analyze the differences interns of age, monthly income and average cost per visit.  Also multiple comparisons were used to </w:t>
      </w:r>
      <w:proofErr w:type="spellStart"/>
      <w:r>
        <w:rPr>
          <w:rFonts w:ascii="Angsana New" w:eastAsia="Angsana New" w:hAnsi="Angsana New"/>
        </w:rPr>
        <w:t>analyse</w:t>
      </w:r>
      <w:proofErr w:type="spellEnd"/>
      <w:r>
        <w:rPr>
          <w:rFonts w:ascii="Angsana New" w:eastAsia="Angsana New" w:hAnsi="Angsana New"/>
        </w:rPr>
        <w:t xml:space="preserve"> the data.</w:t>
      </w:r>
    </w:p>
    <w:p w:rsidR="006D1929" w:rsidRDefault="006D1929" w:rsidP="006D1929">
      <w:pPr>
        <w:spacing w:before="0"/>
        <w:ind w:firstLine="720"/>
        <w:jc w:val="both"/>
      </w:pPr>
      <w:r>
        <w:rPr>
          <w:rFonts w:ascii="Angsana New" w:eastAsia="Angsana New" w:hAnsi="Angsana New"/>
        </w:rPr>
        <w:t>The study found that the majority of questionnaire respondents were female, 21-30 years old.  They were civil servants or state enterprise employees.  They held Bachelor's degree and had an average income per month of 10,001-20,000 baht.  They were single.  For marketing mix factors, the respondents gave priority ​​to service process the most and other factors were in the following order: product, price, people, physical evidence, place, and promotion.</w:t>
      </w:r>
      <w:r>
        <w:t xml:space="preserve">  The respondents with </w:t>
      </w:r>
      <w:r>
        <w:rPr>
          <w:rFonts w:ascii="Angsana New" w:eastAsia="Angsana New" w:hAnsi="Angsana New"/>
        </w:rPr>
        <w:t>different age and monthly income responded to marketing mix factors differently.</w:t>
      </w:r>
      <w:r>
        <w:t xml:space="preserve"> </w:t>
      </w:r>
      <w:r>
        <w:rPr>
          <w:rFonts w:ascii="Angsana New" w:eastAsia="Angsana New" w:hAnsi="Angsana New"/>
        </w:rPr>
        <w:t>While the respondents with different average cost per visit did not respond differently to the overall marketing mix factors, but responded differently to product, people and service process.</w:t>
      </w:r>
    </w:p>
    <w:p w:rsidR="006D1929" w:rsidRPr="00007DAF" w:rsidRDefault="006D1929" w:rsidP="00192D65">
      <w:pPr>
        <w:spacing w:before="240"/>
        <w:jc w:val="both"/>
        <w:rPr>
          <w:rFonts w:ascii="Angsana New" w:hAnsi="Angsana New"/>
          <w:b/>
          <w:bCs/>
          <w:sz w:val="40"/>
          <w:szCs w:val="40"/>
        </w:rPr>
      </w:pPr>
    </w:p>
    <w:sectPr w:rsidR="006D1929" w:rsidRPr="00007DAF" w:rsidSect="00192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985" w:left="1985" w:header="709" w:footer="113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84" w:rsidRDefault="00724A84" w:rsidP="00EC753B">
      <w:pPr>
        <w:spacing w:before="0"/>
      </w:pPr>
      <w:r>
        <w:separator/>
      </w:r>
    </w:p>
  </w:endnote>
  <w:endnote w:type="continuationSeparator" w:id="0">
    <w:p w:rsidR="00724A84" w:rsidRDefault="00724A84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E8" w:rsidRDefault="005F11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96" w:rsidRPr="00DD1A7C" w:rsidRDefault="00786596" w:rsidP="00677E0B">
    <w:pPr>
      <w:pStyle w:val="a5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="009121B0"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="009121B0" w:rsidRPr="00EC753B">
      <w:rPr>
        <w:rFonts w:ascii="Angsana New" w:hAnsi="Angsana New"/>
        <w:szCs w:val="32"/>
        <w:cs/>
      </w:rPr>
      <w:fldChar w:fldCharType="separate"/>
    </w:r>
    <w:r w:rsidR="005F11E8">
      <w:rPr>
        <w:rFonts w:ascii="Angsana New" w:hAnsi="Angsana New"/>
        <w:noProof/>
        <w:szCs w:val="32"/>
        <w:cs/>
      </w:rPr>
      <w:t>ง</w:t>
    </w:r>
    <w:r w:rsidR="009121B0"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E8" w:rsidRDefault="005F11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84" w:rsidRDefault="00724A84" w:rsidP="00EC753B">
      <w:pPr>
        <w:spacing w:before="0"/>
      </w:pPr>
      <w:r>
        <w:separator/>
      </w:r>
    </w:p>
  </w:footnote>
  <w:footnote w:type="continuationSeparator" w:id="0">
    <w:p w:rsidR="00724A84" w:rsidRDefault="00724A84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E8" w:rsidRDefault="005F11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7829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5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E8" w:rsidRDefault="005F11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7830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5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E8" w:rsidRDefault="005F11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7828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5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71CB"/>
    <w:rsid w:val="000039F4"/>
    <w:rsid w:val="00003D81"/>
    <w:rsid w:val="00007DAF"/>
    <w:rsid w:val="00012BA2"/>
    <w:rsid w:val="00016DF8"/>
    <w:rsid w:val="0003591D"/>
    <w:rsid w:val="00035B4D"/>
    <w:rsid w:val="000364C6"/>
    <w:rsid w:val="00037CC1"/>
    <w:rsid w:val="00041203"/>
    <w:rsid w:val="00041297"/>
    <w:rsid w:val="0004569D"/>
    <w:rsid w:val="000502C9"/>
    <w:rsid w:val="0005656C"/>
    <w:rsid w:val="00060B9A"/>
    <w:rsid w:val="00072349"/>
    <w:rsid w:val="00074612"/>
    <w:rsid w:val="00080CCA"/>
    <w:rsid w:val="00087E77"/>
    <w:rsid w:val="00092CA8"/>
    <w:rsid w:val="000A15FC"/>
    <w:rsid w:val="000A3625"/>
    <w:rsid w:val="000A50FB"/>
    <w:rsid w:val="000B1345"/>
    <w:rsid w:val="000B42FB"/>
    <w:rsid w:val="000B6D33"/>
    <w:rsid w:val="000B74B4"/>
    <w:rsid w:val="000B761D"/>
    <w:rsid w:val="000D18C0"/>
    <w:rsid w:val="000D3CA9"/>
    <w:rsid w:val="000D41A3"/>
    <w:rsid w:val="000D465F"/>
    <w:rsid w:val="000D6C42"/>
    <w:rsid w:val="000E1A69"/>
    <w:rsid w:val="000E640E"/>
    <w:rsid w:val="000F07BB"/>
    <w:rsid w:val="000F2302"/>
    <w:rsid w:val="000F5A28"/>
    <w:rsid w:val="001002BB"/>
    <w:rsid w:val="0010618F"/>
    <w:rsid w:val="00113A59"/>
    <w:rsid w:val="001213B0"/>
    <w:rsid w:val="00130171"/>
    <w:rsid w:val="001311E7"/>
    <w:rsid w:val="00132BBD"/>
    <w:rsid w:val="00133308"/>
    <w:rsid w:val="0013426B"/>
    <w:rsid w:val="00135D0C"/>
    <w:rsid w:val="001407F2"/>
    <w:rsid w:val="00154726"/>
    <w:rsid w:val="001571CB"/>
    <w:rsid w:val="00161B92"/>
    <w:rsid w:val="00164411"/>
    <w:rsid w:val="00166DF7"/>
    <w:rsid w:val="0017456A"/>
    <w:rsid w:val="001745C8"/>
    <w:rsid w:val="00174667"/>
    <w:rsid w:val="0017763B"/>
    <w:rsid w:val="0018400F"/>
    <w:rsid w:val="00186614"/>
    <w:rsid w:val="00186CE2"/>
    <w:rsid w:val="00192D65"/>
    <w:rsid w:val="001A45CD"/>
    <w:rsid w:val="001A4AE8"/>
    <w:rsid w:val="001A7348"/>
    <w:rsid w:val="001D51A6"/>
    <w:rsid w:val="001E0D7D"/>
    <w:rsid w:val="001E4E51"/>
    <w:rsid w:val="001F7636"/>
    <w:rsid w:val="001F7D69"/>
    <w:rsid w:val="00201DC7"/>
    <w:rsid w:val="00202186"/>
    <w:rsid w:val="0020311D"/>
    <w:rsid w:val="00222119"/>
    <w:rsid w:val="00222765"/>
    <w:rsid w:val="00222C3B"/>
    <w:rsid w:val="00243E46"/>
    <w:rsid w:val="00252136"/>
    <w:rsid w:val="00257E5C"/>
    <w:rsid w:val="002664F5"/>
    <w:rsid w:val="00276371"/>
    <w:rsid w:val="00292509"/>
    <w:rsid w:val="002A1789"/>
    <w:rsid w:val="002A6815"/>
    <w:rsid w:val="002C5596"/>
    <w:rsid w:val="002C7C19"/>
    <w:rsid w:val="002E2F64"/>
    <w:rsid w:val="002F6B4B"/>
    <w:rsid w:val="00310461"/>
    <w:rsid w:val="00314E26"/>
    <w:rsid w:val="003211D5"/>
    <w:rsid w:val="00323B53"/>
    <w:rsid w:val="00324B96"/>
    <w:rsid w:val="003273A7"/>
    <w:rsid w:val="00330977"/>
    <w:rsid w:val="00342EF2"/>
    <w:rsid w:val="00361C70"/>
    <w:rsid w:val="0037223D"/>
    <w:rsid w:val="003746B9"/>
    <w:rsid w:val="00377FD9"/>
    <w:rsid w:val="00382379"/>
    <w:rsid w:val="00386089"/>
    <w:rsid w:val="00390FEE"/>
    <w:rsid w:val="003A7EB0"/>
    <w:rsid w:val="003C0BE5"/>
    <w:rsid w:val="003C78DE"/>
    <w:rsid w:val="003D757E"/>
    <w:rsid w:val="004077A1"/>
    <w:rsid w:val="00407D3E"/>
    <w:rsid w:val="00413FD3"/>
    <w:rsid w:val="00414B60"/>
    <w:rsid w:val="00417D40"/>
    <w:rsid w:val="00421750"/>
    <w:rsid w:val="00422B7C"/>
    <w:rsid w:val="00427D57"/>
    <w:rsid w:val="00434444"/>
    <w:rsid w:val="00434980"/>
    <w:rsid w:val="0043632B"/>
    <w:rsid w:val="00437EE9"/>
    <w:rsid w:val="00446BE8"/>
    <w:rsid w:val="00457513"/>
    <w:rsid w:val="004604C5"/>
    <w:rsid w:val="0046506D"/>
    <w:rsid w:val="00467F29"/>
    <w:rsid w:val="00467F5D"/>
    <w:rsid w:val="00471EBF"/>
    <w:rsid w:val="00480ECA"/>
    <w:rsid w:val="00485A29"/>
    <w:rsid w:val="004A4B0D"/>
    <w:rsid w:val="004A56E2"/>
    <w:rsid w:val="004C2AA1"/>
    <w:rsid w:val="004C6414"/>
    <w:rsid w:val="004C6501"/>
    <w:rsid w:val="004D27C9"/>
    <w:rsid w:val="004D7333"/>
    <w:rsid w:val="004F3B7D"/>
    <w:rsid w:val="004F4C39"/>
    <w:rsid w:val="00514F25"/>
    <w:rsid w:val="005233D2"/>
    <w:rsid w:val="00530951"/>
    <w:rsid w:val="0053114A"/>
    <w:rsid w:val="00537733"/>
    <w:rsid w:val="00560658"/>
    <w:rsid w:val="0056500B"/>
    <w:rsid w:val="00582209"/>
    <w:rsid w:val="005901F0"/>
    <w:rsid w:val="005923F3"/>
    <w:rsid w:val="00593AE1"/>
    <w:rsid w:val="005943A4"/>
    <w:rsid w:val="005B25F1"/>
    <w:rsid w:val="005C109D"/>
    <w:rsid w:val="005C545D"/>
    <w:rsid w:val="005D7BE0"/>
    <w:rsid w:val="005E14ED"/>
    <w:rsid w:val="005E53A7"/>
    <w:rsid w:val="005E5871"/>
    <w:rsid w:val="005E7FAF"/>
    <w:rsid w:val="005F11E8"/>
    <w:rsid w:val="005F4209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95796"/>
    <w:rsid w:val="006A74BD"/>
    <w:rsid w:val="006A7B53"/>
    <w:rsid w:val="006C4BBE"/>
    <w:rsid w:val="006C61A9"/>
    <w:rsid w:val="006D12A0"/>
    <w:rsid w:val="006D1929"/>
    <w:rsid w:val="006D229A"/>
    <w:rsid w:val="006E0AA9"/>
    <w:rsid w:val="006E18D3"/>
    <w:rsid w:val="006F6C9A"/>
    <w:rsid w:val="006F753A"/>
    <w:rsid w:val="0070516F"/>
    <w:rsid w:val="007066BA"/>
    <w:rsid w:val="00710AEB"/>
    <w:rsid w:val="007163D0"/>
    <w:rsid w:val="00724A84"/>
    <w:rsid w:val="00727335"/>
    <w:rsid w:val="00733FCB"/>
    <w:rsid w:val="007514FA"/>
    <w:rsid w:val="00760D36"/>
    <w:rsid w:val="00764988"/>
    <w:rsid w:val="00785B37"/>
    <w:rsid w:val="00786596"/>
    <w:rsid w:val="007943D7"/>
    <w:rsid w:val="0079470E"/>
    <w:rsid w:val="007970E6"/>
    <w:rsid w:val="007A5E0D"/>
    <w:rsid w:val="007A61D8"/>
    <w:rsid w:val="007A6D4F"/>
    <w:rsid w:val="007B1D2E"/>
    <w:rsid w:val="007B5890"/>
    <w:rsid w:val="007D30E4"/>
    <w:rsid w:val="007D6FEC"/>
    <w:rsid w:val="007E3459"/>
    <w:rsid w:val="007F6712"/>
    <w:rsid w:val="00800C4C"/>
    <w:rsid w:val="00801A4C"/>
    <w:rsid w:val="00806DF5"/>
    <w:rsid w:val="00811EAE"/>
    <w:rsid w:val="00814B26"/>
    <w:rsid w:val="008151FC"/>
    <w:rsid w:val="008259F9"/>
    <w:rsid w:val="00827AFA"/>
    <w:rsid w:val="00827B77"/>
    <w:rsid w:val="008335FC"/>
    <w:rsid w:val="0083372A"/>
    <w:rsid w:val="00835F66"/>
    <w:rsid w:val="008377C2"/>
    <w:rsid w:val="00841D5C"/>
    <w:rsid w:val="00841E6D"/>
    <w:rsid w:val="008478E6"/>
    <w:rsid w:val="00854CF1"/>
    <w:rsid w:val="008665BE"/>
    <w:rsid w:val="00872499"/>
    <w:rsid w:val="00874CC6"/>
    <w:rsid w:val="00881E6B"/>
    <w:rsid w:val="008834C7"/>
    <w:rsid w:val="00884357"/>
    <w:rsid w:val="00893A96"/>
    <w:rsid w:val="008A0D58"/>
    <w:rsid w:val="008A3AAA"/>
    <w:rsid w:val="008A4EF4"/>
    <w:rsid w:val="008A5620"/>
    <w:rsid w:val="008B2D38"/>
    <w:rsid w:val="008B66A4"/>
    <w:rsid w:val="008B78CB"/>
    <w:rsid w:val="008C1E2D"/>
    <w:rsid w:val="008C34EF"/>
    <w:rsid w:val="008C4485"/>
    <w:rsid w:val="008C5078"/>
    <w:rsid w:val="008C7DAB"/>
    <w:rsid w:val="008D1332"/>
    <w:rsid w:val="008F3A01"/>
    <w:rsid w:val="008F5D74"/>
    <w:rsid w:val="008F7879"/>
    <w:rsid w:val="009025F2"/>
    <w:rsid w:val="00902B81"/>
    <w:rsid w:val="00903749"/>
    <w:rsid w:val="009121B0"/>
    <w:rsid w:val="0092445B"/>
    <w:rsid w:val="00935A0E"/>
    <w:rsid w:val="00937852"/>
    <w:rsid w:val="009469D3"/>
    <w:rsid w:val="009478CC"/>
    <w:rsid w:val="00950983"/>
    <w:rsid w:val="00963C2A"/>
    <w:rsid w:val="009669CE"/>
    <w:rsid w:val="0097777D"/>
    <w:rsid w:val="00977EA2"/>
    <w:rsid w:val="00984776"/>
    <w:rsid w:val="00992ED4"/>
    <w:rsid w:val="00994690"/>
    <w:rsid w:val="009A4530"/>
    <w:rsid w:val="009D0CC7"/>
    <w:rsid w:val="009E6A1D"/>
    <w:rsid w:val="009E7EC8"/>
    <w:rsid w:val="00A028C8"/>
    <w:rsid w:val="00A146A0"/>
    <w:rsid w:val="00A16A9E"/>
    <w:rsid w:val="00A16BA6"/>
    <w:rsid w:val="00A172BB"/>
    <w:rsid w:val="00A2122C"/>
    <w:rsid w:val="00A326CE"/>
    <w:rsid w:val="00A42E51"/>
    <w:rsid w:val="00A43F48"/>
    <w:rsid w:val="00A44CFC"/>
    <w:rsid w:val="00A45E6A"/>
    <w:rsid w:val="00A66EDB"/>
    <w:rsid w:val="00A67254"/>
    <w:rsid w:val="00A67310"/>
    <w:rsid w:val="00A728BE"/>
    <w:rsid w:val="00A75CE4"/>
    <w:rsid w:val="00A82E5E"/>
    <w:rsid w:val="00A974EE"/>
    <w:rsid w:val="00AA1CCC"/>
    <w:rsid w:val="00AA2506"/>
    <w:rsid w:val="00AA4D9C"/>
    <w:rsid w:val="00AA7940"/>
    <w:rsid w:val="00AB6631"/>
    <w:rsid w:val="00AC07F8"/>
    <w:rsid w:val="00AC197F"/>
    <w:rsid w:val="00AC1F41"/>
    <w:rsid w:val="00AC70F3"/>
    <w:rsid w:val="00AD056F"/>
    <w:rsid w:val="00AD7D3D"/>
    <w:rsid w:val="00AE05FA"/>
    <w:rsid w:val="00AE21E8"/>
    <w:rsid w:val="00AE617D"/>
    <w:rsid w:val="00AF44C5"/>
    <w:rsid w:val="00B01E7C"/>
    <w:rsid w:val="00B053AA"/>
    <w:rsid w:val="00B26B3E"/>
    <w:rsid w:val="00B33E25"/>
    <w:rsid w:val="00B41134"/>
    <w:rsid w:val="00B50596"/>
    <w:rsid w:val="00B544D2"/>
    <w:rsid w:val="00B54EFA"/>
    <w:rsid w:val="00B55203"/>
    <w:rsid w:val="00B630D0"/>
    <w:rsid w:val="00B6549A"/>
    <w:rsid w:val="00B71970"/>
    <w:rsid w:val="00B80E26"/>
    <w:rsid w:val="00B8474E"/>
    <w:rsid w:val="00BA4887"/>
    <w:rsid w:val="00BA7DC6"/>
    <w:rsid w:val="00BB59FA"/>
    <w:rsid w:val="00BB7B16"/>
    <w:rsid w:val="00BC2786"/>
    <w:rsid w:val="00BC6C68"/>
    <w:rsid w:val="00BC7E40"/>
    <w:rsid w:val="00BD29C7"/>
    <w:rsid w:val="00BD4D32"/>
    <w:rsid w:val="00BD7CD4"/>
    <w:rsid w:val="00BE7902"/>
    <w:rsid w:val="00C0048F"/>
    <w:rsid w:val="00C0261D"/>
    <w:rsid w:val="00C150EB"/>
    <w:rsid w:val="00C24712"/>
    <w:rsid w:val="00C25770"/>
    <w:rsid w:val="00C36272"/>
    <w:rsid w:val="00C40410"/>
    <w:rsid w:val="00C40C73"/>
    <w:rsid w:val="00C4465D"/>
    <w:rsid w:val="00C45512"/>
    <w:rsid w:val="00C46514"/>
    <w:rsid w:val="00C60D67"/>
    <w:rsid w:val="00C62425"/>
    <w:rsid w:val="00C67BFB"/>
    <w:rsid w:val="00C7024F"/>
    <w:rsid w:val="00C71D48"/>
    <w:rsid w:val="00C7793D"/>
    <w:rsid w:val="00C800EB"/>
    <w:rsid w:val="00C84FA2"/>
    <w:rsid w:val="00C9586D"/>
    <w:rsid w:val="00CA0E9E"/>
    <w:rsid w:val="00CA6CC2"/>
    <w:rsid w:val="00CB39AD"/>
    <w:rsid w:val="00CB5FE0"/>
    <w:rsid w:val="00CE2931"/>
    <w:rsid w:val="00CF3CB8"/>
    <w:rsid w:val="00D01C97"/>
    <w:rsid w:val="00D0270D"/>
    <w:rsid w:val="00D16AD3"/>
    <w:rsid w:val="00D20DF0"/>
    <w:rsid w:val="00D23428"/>
    <w:rsid w:val="00D34C8F"/>
    <w:rsid w:val="00D354B0"/>
    <w:rsid w:val="00D36481"/>
    <w:rsid w:val="00D36B3F"/>
    <w:rsid w:val="00D373B4"/>
    <w:rsid w:val="00D403B2"/>
    <w:rsid w:val="00D4076F"/>
    <w:rsid w:val="00D40EE1"/>
    <w:rsid w:val="00D429ED"/>
    <w:rsid w:val="00D56C6B"/>
    <w:rsid w:val="00D662DA"/>
    <w:rsid w:val="00D7042C"/>
    <w:rsid w:val="00D70FA7"/>
    <w:rsid w:val="00D725ED"/>
    <w:rsid w:val="00D73471"/>
    <w:rsid w:val="00D73B9C"/>
    <w:rsid w:val="00D81AF9"/>
    <w:rsid w:val="00D84120"/>
    <w:rsid w:val="00D85822"/>
    <w:rsid w:val="00DB3E5E"/>
    <w:rsid w:val="00DB6C18"/>
    <w:rsid w:val="00DD1A7C"/>
    <w:rsid w:val="00DE45DF"/>
    <w:rsid w:val="00DF1E1B"/>
    <w:rsid w:val="00DF2866"/>
    <w:rsid w:val="00DF3524"/>
    <w:rsid w:val="00E00DBE"/>
    <w:rsid w:val="00E0586F"/>
    <w:rsid w:val="00E0597C"/>
    <w:rsid w:val="00E0696B"/>
    <w:rsid w:val="00E07422"/>
    <w:rsid w:val="00E2301C"/>
    <w:rsid w:val="00E26A84"/>
    <w:rsid w:val="00E50DA6"/>
    <w:rsid w:val="00E623B1"/>
    <w:rsid w:val="00E64FD4"/>
    <w:rsid w:val="00E701BF"/>
    <w:rsid w:val="00E70539"/>
    <w:rsid w:val="00E8512B"/>
    <w:rsid w:val="00EA4878"/>
    <w:rsid w:val="00EA5B58"/>
    <w:rsid w:val="00EB0429"/>
    <w:rsid w:val="00EB0A72"/>
    <w:rsid w:val="00EC0BB7"/>
    <w:rsid w:val="00EC753B"/>
    <w:rsid w:val="00ED0C2C"/>
    <w:rsid w:val="00EE136D"/>
    <w:rsid w:val="00EE2ED1"/>
    <w:rsid w:val="00EE4214"/>
    <w:rsid w:val="00EE5642"/>
    <w:rsid w:val="00EE7910"/>
    <w:rsid w:val="00EF1816"/>
    <w:rsid w:val="00EF442B"/>
    <w:rsid w:val="00EF5230"/>
    <w:rsid w:val="00F20A24"/>
    <w:rsid w:val="00F246D5"/>
    <w:rsid w:val="00F25AEC"/>
    <w:rsid w:val="00F37830"/>
    <w:rsid w:val="00F438D3"/>
    <w:rsid w:val="00F463C2"/>
    <w:rsid w:val="00F52A5F"/>
    <w:rsid w:val="00F56B78"/>
    <w:rsid w:val="00F6692E"/>
    <w:rsid w:val="00F7729B"/>
    <w:rsid w:val="00F80183"/>
    <w:rsid w:val="00F80FEF"/>
    <w:rsid w:val="00F8516D"/>
    <w:rsid w:val="00F954B4"/>
    <w:rsid w:val="00FB3570"/>
    <w:rsid w:val="00FD16A7"/>
    <w:rsid w:val="00FF2B8C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25"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192D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sPC\Downloads\001%20Thesis-IS%20Printing%20Front%20Matter%20Thai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AD41-E130-411D-A7C8-C1F46BD4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 (5).dot</Template>
  <TotalTime>30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user</cp:lastModifiedBy>
  <cp:revision>14</cp:revision>
  <cp:lastPrinted>2015-11-05T01:12:00Z</cp:lastPrinted>
  <dcterms:created xsi:type="dcterms:W3CDTF">2015-10-05T07:25:00Z</dcterms:created>
  <dcterms:modified xsi:type="dcterms:W3CDTF">2015-11-05T07:01:00Z</dcterms:modified>
</cp:coreProperties>
</file>