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417"/>
        <w:gridCol w:w="4566"/>
      </w:tblGrid>
      <w:tr w:rsidR="001A6CA4" w:rsidRPr="006D6B91" w:rsidTr="006D6B91">
        <w:tc>
          <w:tcPr>
            <w:tcW w:w="3417" w:type="dxa"/>
            <w:shd w:val="clear" w:color="auto" w:fill="auto"/>
          </w:tcPr>
          <w:p w:rsidR="001A6CA4" w:rsidRPr="006D6B91" w:rsidRDefault="00B06688" w:rsidP="006D6B91">
            <w:pPr>
              <w:spacing w:after="0" w:line="360" w:lineRule="auto"/>
              <w:rPr>
                <w:rFonts w:ascii="Angsana New" w:hAnsi="Angsana New"/>
                <w:b/>
                <w:bCs/>
                <w:sz w:val="32"/>
                <w:szCs w:val="32"/>
              </w:rPr>
            </w:pPr>
            <w:bookmarkStart w:id="0" w:name="_GoBack"/>
            <w:bookmarkEnd w:id="0"/>
            <w:r>
              <w:rPr>
                <w:rFonts w:ascii="Angsana New" w:hAnsi="Angsana New" w:hint="cs"/>
                <w:b/>
                <w:bCs/>
                <w:sz w:val="32"/>
                <w:szCs w:val="32"/>
                <w:cs/>
              </w:rPr>
              <w:t>หัวข้อ</w:t>
            </w:r>
            <w:r w:rsidR="001A6CA4" w:rsidRPr="006D6B91">
              <w:rPr>
                <w:rFonts w:ascii="Angsana New" w:hAnsi="Angsana New"/>
                <w:b/>
                <w:bCs/>
                <w:sz w:val="32"/>
                <w:szCs w:val="32"/>
                <w:cs/>
              </w:rPr>
              <w:t>การค้นคว้าแบบอิสระ</w:t>
            </w:r>
          </w:p>
        </w:tc>
        <w:tc>
          <w:tcPr>
            <w:tcW w:w="4566" w:type="dxa"/>
            <w:shd w:val="clear" w:color="auto" w:fill="auto"/>
          </w:tcPr>
          <w:p w:rsidR="001A6CA4" w:rsidRPr="006D6B91" w:rsidRDefault="001A6CA4" w:rsidP="006D6B91">
            <w:pPr>
              <w:spacing w:after="0" w:line="240" w:lineRule="auto"/>
              <w:jc w:val="thaiDistribute"/>
              <w:rPr>
                <w:rFonts w:ascii="Angsana New" w:hAnsi="Angsana New"/>
                <w:sz w:val="32"/>
                <w:szCs w:val="32"/>
              </w:rPr>
            </w:pPr>
            <w:r w:rsidRPr="006D6B91">
              <w:rPr>
                <w:rFonts w:ascii="Angsana New" w:hAnsi="Angsana New"/>
                <w:sz w:val="32"/>
                <w:szCs w:val="32"/>
                <w:cs/>
              </w:rPr>
              <w:t>ความพึงพอใจของลูกค้าต่อส่วนประสมการตลาดบริการของบริษัทเชียงใหม่ดีเซล จำกัด</w:t>
            </w:r>
          </w:p>
          <w:p w:rsidR="001A6CA4" w:rsidRPr="006D6B91" w:rsidRDefault="001A6CA4" w:rsidP="006D6B91">
            <w:pPr>
              <w:spacing w:after="0" w:line="240" w:lineRule="auto"/>
              <w:jc w:val="thaiDistribute"/>
              <w:rPr>
                <w:rFonts w:ascii="Angsana New" w:hAnsi="Angsana New"/>
                <w:sz w:val="32"/>
                <w:szCs w:val="32"/>
              </w:rPr>
            </w:pPr>
          </w:p>
        </w:tc>
      </w:tr>
      <w:tr w:rsidR="001A6CA4" w:rsidRPr="006D6B91" w:rsidTr="006D6B91">
        <w:tc>
          <w:tcPr>
            <w:tcW w:w="3417" w:type="dxa"/>
            <w:shd w:val="clear" w:color="auto" w:fill="auto"/>
          </w:tcPr>
          <w:p w:rsidR="001A6CA4" w:rsidRPr="006D6B91" w:rsidRDefault="001A6CA4" w:rsidP="006D6B91">
            <w:pPr>
              <w:spacing w:after="0"/>
              <w:rPr>
                <w:rFonts w:ascii="Angsana New" w:hAnsi="Angsana New"/>
                <w:b/>
                <w:bCs/>
                <w:sz w:val="32"/>
                <w:szCs w:val="32"/>
                <w:cs/>
              </w:rPr>
            </w:pPr>
            <w:r w:rsidRPr="006D6B91">
              <w:rPr>
                <w:rFonts w:ascii="Angsana New" w:hAnsi="Angsana New"/>
                <w:b/>
                <w:bCs/>
                <w:sz w:val="32"/>
                <w:szCs w:val="32"/>
                <w:cs/>
              </w:rPr>
              <w:t>ผู้เขียน</w:t>
            </w:r>
          </w:p>
        </w:tc>
        <w:tc>
          <w:tcPr>
            <w:tcW w:w="4566" w:type="dxa"/>
            <w:shd w:val="clear" w:color="auto" w:fill="auto"/>
          </w:tcPr>
          <w:p w:rsidR="001A6CA4" w:rsidRPr="006D6B91" w:rsidRDefault="001A6CA4" w:rsidP="006D6B91">
            <w:pPr>
              <w:spacing w:after="0"/>
              <w:rPr>
                <w:rFonts w:ascii="Angsana New" w:hAnsi="Angsana New"/>
                <w:sz w:val="32"/>
                <w:szCs w:val="32"/>
              </w:rPr>
            </w:pPr>
            <w:r w:rsidRPr="006D6B91">
              <w:rPr>
                <w:rFonts w:ascii="Angsana New" w:hAnsi="Angsana New"/>
                <w:sz w:val="32"/>
                <w:szCs w:val="32"/>
                <w:cs/>
              </w:rPr>
              <w:t>นายภคพล แซ่แต้</w:t>
            </w:r>
          </w:p>
          <w:p w:rsidR="001A6CA4" w:rsidRPr="006D6B91" w:rsidRDefault="001A6CA4" w:rsidP="006D6B91">
            <w:pPr>
              <w:spacing w:after="0"/>
              <w:rPr>
                <w:rFonts w:ascii="Angsana New" w:hAnsi="Angsana New"/>
                <w:sz w:val="32"/>
                <w:szCs w:val="32"/>
                <w:highlight w:val="yellow"/>
                <w:cs/>
              </w:rPr>
            </w:pPr>
          </w:p>
        </w:tc>
      </w:tr>
      <w:tr w:rsidR="001A6CA4" w:rsidRPr="006D6B91" w:rsidTr="006D6B91">
        <w:tc>
          <w:tcPr>
            <w:tcW w:w="3417" w:type="dxa"/>
            <w:shd w:val="clear" w:color="auto" w:fill="auto"/>
          </w:tcPr>
          <w:p w:rsidR="001A6CA4" w:rsidRPr="006D6B91" w:rsidRDefault="001A6CA4" w:rsidP="006D6B91">
            <w:pPr>
              <w:spacing w:after="0"/>
              <w:rPr>
                <w:rFonts w:ascii="Angsana New" w:hAnsi="Angsana New"/>
                <w:b/>
                <w:bCs/>
                <w:sz w:val="32"/>
                <w:szCs w:val="32"/>
                <w:cs/>
              </w:rPr>
            </w:pPr>
            <w:r w:rsidRPr="006D6B91">
              <w:rPr>
                <w:rFonts w:ascii="Angsana New" w:hAnsi="Angsana New"/>
                <w:b/>
                <w:bCs/>
                <w:sz w:val="32"/>
                <w:szCs w:val="32"/>
                <w:cs/>
              </w:rPr>
              <w:t>ปริญญา</w:t>
            </w:r>
          </w:p>
        </w:tc>
        <w:tc>
          <w:tcPr>
            <w:tcW w:w="4566" w:type="dxa"/>
            <w:shd w:val="clear" w:color="auto" w:fill="auto"/>
          </w:tcPr>
          <w:p w:rsidR="001A6CA4" w:rsidRPr="006D6B91" w:rsidRDefault="001A6CA4" w:rsidP="006D6B91">
            <w:pPr>
              <w:spacing w:after="0" w:line="240" w:lineRule="auto"/>
              <w:rPr>
                <w:rFonts w:ascii="Angsana New" w:hAnsi="Angsana New"/>
                <w:sz w:val="32"/>
                <w:szCs w:val="32"/>
              </w:rPr>
            </w:pPr>
            <w:r w:rsidRPr="006D6B91">
              <w:rPr>
                <w:rFonts w:ascii="Angsana New" w:hAnsi="Angsana New"/>
                <w:sz w:val="32"/>
                <w:szCs w:val="32"/>
                <w:cs/>
              </w:rPr>
              <w:t>บริหารธุรกิจมหาบัณฑิต</w:t>
            </w:r>
          </w:p>
          <w:p w:rsidR="001A6CA4" w:rsidRPr="006D6B91" w:rsidRDefault="001A6CA4" w:rsidP="006D6B91">
            <w:pPr>
              <w:spacing w:after="0" w:line="240" w:lineRule="auto"/>
              <w:rPr>
                <w:rFonts w:ascii="Angsana New" w:hAnsi="Angsana New"/>
                <w:sz w:val="32"/>
                <w:szCs w:val="32"/>
              </w:rPr>
            </w:pPr>
          </w:p>
        </w:tc>
      </w:tr>
      <w:tr w:rsidR="001A6CA4" w:rsidRPr="006D6B91" w:rsidTr="006D6B91">
        <w:tc>
          <w:tcPr>
            <w:tcW w:w="3417" w:type="dxa"/>
            <w:shd w:val="clear" w:color="auto" w:fill="auto"/>
          </w:tcPr>
          <w:p w:rsidR="001A6CA4" w:rsidRPr="006D6B91" w:rsidRDefault="001A6CA4" w:rsidP="006D6B91">
            <w:pPr>
              <w:spacing w:after="0"/>
              <w:rPr>
                <w:rFonts w:ascii="Angsana New" w:hAnsi="Angsana New"/>
                <w:b/>
                <w:bCs/>
                <w:sz w:val="32"/>
                <w:szCs w:val="32"/>
                <w:cs/>
              </w:rPr>
            </w:pPr>
            <w:r w:rsidRPr="006D6B91">
              <w:rPr>
                <w:rFonts w:ascii="Angsana New" w:hAnsi="Angsana New"/>
                <w:b/>
                <w:bCs/>
                <w:sz w:val="32"/>
                <w:szCs w:val="32"/>
                <w:cs/>
              </w:rPr>
              <w:t>อาจารย์ที่ปรึกษา</w:t>
            </w:r>
          </w:p>
        </w:tc>
        <w:tc>
          <w:tcPr>
            <w:tcW w:w="4566" w:type="dxa"/>
            <w:shd w:val="clear" w:color="auto" w:fill="auto"/>
          </w:tcPr>
          <w:p w:rsidR="001A6CA4" w:rsidRPr="006D6B91" w:rsidRDefault="001A6CA4" w:rsidP="006D6B91">
            <w:pPr>
              <w:spacing w:after="0" w:line="240" w:lineRule="auto"/>
              <w:rPr>
                <w:rFonts w:ascii="Angsana New" w:hAnsi="Angsana New"/>
                <w:sz w:val="32"/>
                <w:szCs w:val="32"/>
              </w:rPr>
            </w:pPr>
            <w:r w:rsidRPr="006D6B91">
              <w:rPr>
                <w:rFonts w:ascii="Angsana New" w:hAnsi="Angsana New"/>
                <w:sz w:val="32"/>
                <w:szCs w:val="32"/>
                <w:cs/>
              </w:rPr>
              <w:t>รองศาสตราจารย์สิริเกียรติ รัชชุศานติ</w:t>
            </w:r>
          </w:p>
        </w:tc>
      </w:tr>
    </w:tbl>
    <w:p w:rsidR="001A6CA4" w:rsidRPr="00AF288A" w:rsidRDefault="001A6CA4" w:rsidP="00842E46">
      <w:pPr>
        <w:spacing w:after="160" w:line="240" w:lineRule="auto"/>
        <w:rPr>
          <w:rFonts w:ascii="Angsana New" w:hAnsi="Angsana New"/>
          <w:sz w:val="16"/>
          <w:szCs w:val="16"/>
        </w:rPr>
      </w:pPr>
    </w:p>
    <w:p w:rsidR="001A6CA4" w:rsidRDefault="001A6CA4" w:rsidP="001A6CA4">
      <w:pPr>
        <w:spacing w:after="160" w:line="259" w:lineRule="auto"/>
        <w:jc w:val="center"/>
        <w:rPr>
          <w:rFonts w:ascii="Angsana New" w:hAnsi="Angsana New"/>
          <w:b/>
          <w:bCs/>
          <w:sz w:val="36"/>
          <w:szCs w:val="36"/>
        </w:rPr>
      </w:pPr>
      <w:r w:rsidRPr="001A6CA4">
        <w:rPr>
          <w:rFonts w:ascii="Angsana New" w:hAnsi="Angsana New" w:hint="cs"/>
          <w:b/>
          <w:bCs/>
          <w:sz w:val="36"/>
          <w:szCs w:val="36"/>
          <w:cs/>
        </w:rPr>
        <w:t>บทคัดย่อ</w:t>
      </w:r>
    </w:p>
    <w:p w:rsidR="00842E46" w:rsidRPr="00AF288A" w:rsidRDefault="00842E46" w:rsidP="00842E46">
      <w:pPr>
        <w:spacing w:after="0" w:line="240" w:lineRule="auto"/>
        <w:jc w:val="center"/>
        <w:rPr>
          <w:rFonts w:ascii="Angsana New" w:hAnsi="Angsana New"/>
          <w:sz w:val="16"/>
          <w:szCs w:val="16"/>
          <w:cs/>
        </w:rPr>
      </w:pPr>
    </w:p>
    <w:p w:rsidR="001A6CA4" w:rsidRPr="001A6CA4" w:rsidRDefault="001A6CA4" w:rsidP="001A6CA4">
      <w:pPr>
        <w:spacing w:after="0" w:line="240" w:lineRule="auto"/>
        <w:jc w:val="thaiDistribute"/>
        <w:rPr>
          <w:rFonts w:ascii="Angsana New" w:hAnsi="Angsana New"/>
          <w:sz w:val="32"/>
          <w:szCs w:val="32"/>
        </w:rPr>
      </w:pPr>
      <w:r w:rsidRPr="001A6CA4">
        <w:rPr>
          <w:rFonts w:ascii="Angsana New" w:hAnsi="Angsana New" w:hint="cs"/>
          <w:sz w:val="32"/>
          <w:szCs w:val="32"/>
          <w:cs/>
        </w:rPr>
        <w:tab/>
      </w:r>
      <w:r w:rsidRPr="001A6CA4">
        <w:rPr>
          <w:rFonts w:ascii="Angsana New" w:hAnsi="Angsana New"/>
          <w:sz w:val="32"/>
          <w:szCs w:val="32"/>
          <w:cs/>
        </w:rPr>
        <w:t>การศึกษา ความพึงพอใจของลูกค้าต่อส่วนประสมการตลาดบริการของบริษัทเชียงใหม่ดีเซล จำกัด  มีวัตถุประสงค์เพื่อศึกษา ความพึงพอใจของลูกค้าต่อส่วนประสมการตลาดบริการของ บริษัทเชียงใหม่ดีเซล จำกัด โดยใช้แบบสอบถามเก็บรวบรวมข้อมูลจาก ลูกค้าที่มาใช้บริการที่บริษัทเชียงใหม่ดีเซล จำกัด จำนวน 352 ราย ใช้วิธีการเลือกตัวอย่างโดยสะดวก นำมาวิเคราะห์ โดยใช้สถิติเชิงพรรณนา ประกอบด้วย ความถี่ ค่าร้อยละ และค่าเฉลี่ย ซึ่งสรุปผลการศึกษาได้ดังนี้</w:t>
      </w:r>
    </w:p>
    <w:p w:rsidR="001A6CA4" w:rsidRPr="001A6CA4" w:rsidRDefault="001A6CA4" w:rsidP="001A6CA4">
      <w:pPr>
        <w:spacing w:after="0" w:line="240" w:lineRule="auto"/>
        <w:jc w:val="thaiDistribute"/>
        <w:rPr>
          <w:rFonts w:ascii="Angsana New" w:hAnsi="Angsana New"/>
          <w:sz w:val="32"/>
          <w:szCs w:val="32"/>
        </w:rPr>
      </w:pPr>
      <w:r w:rsidRPr="001A6CA4">
        <w:rPr>
          <w:rFonts w:ascii="Angsana New" w:hAnsi="Angsana New"/>
          <w:sz w:val="32"/>
          <w:szCs w:val="32"/>
          <w:cs/>
        </w:rPr>
        <w:tab/>
        <w:t>จากการศึกษา พบว่า  ผู้ตอบแบบสอบถามส่วนใหญ่เป็นเพศชาย อายุระหว่าง 31</w:t>
      </w:r>
      <w:r w:rsidRPr="001A6CA4">
        <w:rPr>
          <w:rFonts w:ascii="Angsana New" w:hAnsi="Angsana New"/>
          <w:sz w:val="32"/>
          <w:szCs w:val="32"/>
        </w:rPr>
        <w:t xml:space="preserve"> – </w:t>
      </w:r>
      <w:r w:rsidRPr="001A6CA4">
        <w:rPr>
          <w:rFonts w:ascii="Angsana New" w:hAnsi="Angsana New"/>
          <w:sz w:val="32"/>
          <w:szCs w:val="32"/>
          <w:cs/>
        </w:rPr>
        <w:t xml:space="preserve">40 ปี สถานภาพสมรส ระดับการศึกษาต่ำกว่าปริญญาตรี ประกอบธุรกิจส่วนตัว รายได้เฉลี่ยต่อเดือน 10,001-20,000 บาท รู้จักบริษัทเชียงใหม่ดีเซล จำกัด ผ่านทางเพื่อน / คนรู้จักแนะนำ เคยใช้บริการของบริษัทเชียงใหม่ดีเซล จำกัด 2-5 ครั้ง ส่วนใหญ่บริการที่เคยใช้ คือ ซ่อมหัวฉีดดีเซล นำรถยนต์เข้ารับบริการที่บริษัทเชียงใหม่ดีเซล จำกัด ในช่วงระหว่างวันจันทร์-วันศุกร์ เลือกใช้บริการของบริษัทเชียงใหม่ดีเซล จำกัด เนื่องจากช่างมีความชำนาญเฉพาะทาง มีค่าใช้จ่ายในการซ่อมระหว่าง 5,001-10,000 บาท </w:t>
      </w:r>
    </w:p>
    <w:p w:rsidR="001A6CA4" w:rsidRPr="001A6CA4" w:rsidRDefault="001A6CA4" w:rsidP="001A6CA4">
      <w:pPr>
        <w:spacing w:after="0" w:line="240" w:lineRule="auto"/>
        <w:ind w:firstLine="720"/>
        <w:jc w:val="thaiDistribute"/>
        <w:rPr>
          <w:rFonts w:ascii="Angsana New" w:hAnsi="Angsana New"/>
          <w:sz w:val="32"/>
          <w:szCs w:val="32"/>
        </w:rPr>
      </w:pPr>
      <w:r w:rsidRPr="001A6CA4">
        <w:rPr>
          <w:rFonts w:ascii="Angsana New" w:hAnsi="Angsana New"/>
          <w:sz w:val="32"/>
          <w:szCs w:val="32"/>
          <w:cs/>
        </w:rPr>
        <w:t>ผลการศึกษาความพึงพอใจของลูกค้าต่อส่วนประสมการตลาดบริการของบริษัทเชียงใหม่ดีเซล จำกัด จากผลการศึกษา พบว่า ผู้ตอบแบบสอบถามมีความพึงพอใจต่อส่วนประสมการตลาดบริการของบริษัทเชียงใหม่ดีเซล จำกัด  ดังนี้ ความพึงพอใจในระดับมาก ได้แก่ ด้านกระบวนการ ด้านช่องทางการให้บริการ ด้านบุคลากร ด้านผลิตภัณฑ์ ด้านลักษณะทางกายภาพ  และด้านราคา ตามลำดับ ความพึงพอใจในระดับปานกลาง คือ ด้านส่งเสริมการตลาด โดยมีความพึงพอใจค่าเฉลี่ยสูงสุดของปัจจัยย่อยส่วนประสมการตลาดบริการแต่ละด้านดังนี้ ด้านผลิตภัณฑ์ มีชื่อเสียงในด้านการ</w:t>
      </w:r>
      <w:r w:rsidRPr="001A6CA4">
        <w:rPr>
          <w:rFonts w:ascii="Angsana New" w:hAnsi="Angsana New"/>
          <w:sz w:val="32"/>
          <w:szCs w:val="32"/>
          <w:cs/>
        </w:rPr>
        <w:lastRenderedPageBreak/>
        <w:t>ซ่อมปั๊ม-หัวฉีดดีเซล เทอร์โบมาเป็นเวลานาน ด้านราคา  คือ การคิดราคาถูกต้อง ตรงไปตรงมา ด้านช่องทางการให้บริการ คือ ทำเลที่ตั้งหาง่าย เดินทางมารับบริการสะดวก ด้านส่งเสริมการตลาด คือ ป้ายโฆษณาหน้าบริษัท ระบุงานให้บริการชัดเจน ด้านบุคลากร คือ พนักงานมีความรู้ ความชำนาญในการซ่อมปั๊ม-หัวฉีดดีเซล  เทอร์โบ เป็นอย่างดี ด้านกระบวนการ คือ เลือกใช้เครื่องมือซ่อมได้อย่างถูกต้องเหมาะสม และ ด้านลักษณะทางกายภาพ คือ บริษัทใช้เครื่องมือ อุปกรณ์ในการซ่อมที่มีเทคโนโลยีทันสมัย</w:t>
      </w:r>
    </w:p>
    <w:p w:rsidR="001A6CA4" w:rsidRP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Default="001A6CA4" w:rsidP="001A6CA4">
      <w:pPr>
        <w:spacing w:after="160" w:line="259" w:lineRule="auto"/>
        <w:jc w:val="both"/>
      </w:pPr>
    </w:p>
    <w:p w:rsidR="001A6CA4" w:rsidRPr="001A6CA4" w:rsidRDefault="001A6CA4" w:rsidP="001A6CA4">
      <w:pPr>
        <w:spacing w:after="160" w:line="259" w:lineRule="auto"/>
        <w:jc w:val="both"/>
      </w:pPr>
    </w:p>
    <w:p w:rsidR="001A6CA4" w:rsidRPr="001A6CA4" w:rsidRDefault="001A6CA4" w:rsidP="001A6CA4">
      <w:pPr>
        <w:spacing w:after="160" w:line="259" w:lineRule="auto"/>
        <w:jc w:val="both"/>
      </w:pPr>
    </w:p>
    <w:p w:rsidR="001A6CA4" w:rsidRPr="001A6CA4" w:rsidRDefault="001A6CA4" w:rsidP="001A6CA4">
      <w:pPr>
        <w:spacing w:after="160" w:line="259" w:lineRule="auto"/>
        <w:jc w:val="both"/>
      </w:pPr>
    </w:p>
    <w:p w:rsidR="001A6CA4" w:rsidRPr="001A6CA4" w:rsidRDefault="001A6CA4" w:rsidP="001A6CA4">
      <w:pPr>
        <w:spacing w:after="160" w:line="259" w:lineRule="auto"/>
        <w:jc w:val="both"/>
      </w:pPr>
    </w:p>
    <w:p w:rsidR="001A6CA4" w:rsidRDefault="001A6CA4" w:rsidP="001A6CA4">
      <w:pPr>
        <w:spacing w:after="160" w:line="259" w:lineRule="auto"/>
        <w:jc w:val="both"/>
      </w:pPr>
    </w:p>
    <w:p w:rsidR="001A6CA4" w:rsidRPr="001A6CA4" w:rsidRDefault="001A6CA4" w:rsidP="001A6CA4">
      <w:pPr>
        <w:spacing w:after="160" w:line="259" w:lineRule="auto"/>
        <w:jc w:val="both"/>
      </w:pPr>
    </w:p>
    <w:p w:rsidR="001A6CA4" w:rsidRPr="001A6CA4" w:rsidRDefault="001A6CA4" w:rsidP="001A6CA4">
      <w:pPr>
        <w:spacing w:before="240" w:after="160" w:line="259" w:lineRule="auto"/>
        <w:ind w:left="3402" w:hanging="3402"/>
        <w:jc w:val="both"/>
        <w:rPr>
          <w:rFonts w:ascii="Angsana New" w:hAnsi="Angsana New" w:cs="Cordia New"/>
          <w:b/>
          <w:bCs/>
          <w:sz w:val="32"/>
          <w:szCs w:val="32"/>
        </w:rPr>
      </w:pPr>
      <w:r w:rsidRPr="001A6CA4">
        <w:rPr>
          <w:rFonts w:ascii="Angsana New" w:hAnsi="Angsana New" w:cs="Cordia New"/>
          <w:b/>
          <w:bCs/>
          <w:sz w:val="32"/>
          <w:szCs w:val="32"/>
        </w:rPr>
        <w:lastRenderedPageBreak/>
        <w:t>Independent Study Title</w:t>
      </w:r>
      <w:r w:rsidRPr="001A6CA4">
        <w:rPr>
          <w:rFonts w:ascii="Angsana New" w:hAnsi="Angsana New" w:cs="Cordia New"/>
          <w:sz w:val="32"/>
          <w:szCs w:val="32"/>
          <w:cs/>
        </w:rPr>
        <w:tab/>
      </w:r>
      <w:r w:rsidRPr="001A6CA4">
        <w:rPr>
          <w:rFonts w:ascii="Angsana New" w:hAnsi="Angsana New" w:cs="Cordia New"/>
          <w:sz w:val="32"/>
          <w:szCs w:val="32"/>
        </w:rPr>
        <w:t>Customer Satisfaction Towards Service</w:t>
      </w:r>
      <w:r w:rsidR="008A57FA">
        <w:rPr>
          <w:rFonts w:ascii="Angsana New" w:hAnsi="Angsana New" w:cs="Cordia New"/>
          <w:sz w:val="32"/>
          <w:szCs w:val="32"/>
        </w:rPr>
        <w:t>s</w:t>
      </w:r>
      <w:r w:rsidRPr="001A6CA4">
        <w:rPr>
          <w:rFonts w:ascii="Angsana New" w:hAnsi="Angsana New" w:cs="Cordia New"/>
          <w:sz w:val="32"/>
          <w:szCs w:val="32"/>
        </w:rPr>
        <w:t xml:space="preserve"> Marketing Mix of Chiang Mai Diesel Company Limited </w:t>
      </w:r>
    </w:p>
    <w:p w:rsidR="001A6CA4" w:rsidRPr="001A6CA4" w:rsidRDefault="001A6CA4" w:rsidP="001A6CA4">
      <w:pPr>
        <w:spacing w:before="240" w:after="160" w:line="259" w:lineRule="auto"/>
        <w:ind w:left="3402" w:hanging="3402"/>
        <w:jc w:val="both"/>
        <w:rPr>
          <w:rFonts w:ascii="Angsana New" w:hAnsi="Angsana New" w:cs="Cordia New"/>
          <w:sz w:val="32"/>
          <w:szCs w:val="32"/>
        </w:rPr>
      </w:pPr>
      <w:r w:rsidRPr="001A6CA4">
        <w:rPr>
          <w:rFonts w:ascii="Angsana New" w:hAnsi="Angsana New" w:cs="Cordia New"/>
          <w:b/>
          <w:bCs/>
          <w:sz w:val="32"/>
          <w:szCs w:val="32"/>
        </w:rPr>
        <w:t>Author</w:t>
      </w:r>
      <w:r w:rsidRPr="001A6CA4">
        <w:rPr>
          <w:rFonts w:ascii="Angsana New" w:hAnsi="Angsana New" w:cs="Cordia New"/>
          <w:sz w:val="32"/>
          <w:szCs w:val="32"/>
          <w:cs/>
        </w:rPr>
        <w:tab/>
      </w:r>
      <w:r w:rsidRPr="001A6CA4">
        <w:rPr>
          <w:rFonts w:ascii="Angsana New" w:hAnsi="Angsana New" w:cs="Cordia New"/>
          <w:sz w:val="32"/>
          <w:szCs w:val="32"/>
        </w:rPr>
        <w:t>Mr. Pakapol Saetae</w:t>
      </w:r>
    </w:p>
    <w:p w:rsidR="001A6CA4" w:rsidRPr="001A6CA4" w:rsidRDefault="001A6CA4" w:rsidP="001A6CA4">
      <w:pPr>
        <w:spacing w:before="240" w:after="160" w:line="259" w:lineRule="auto"/>
        <w:ind w:left="3402" w:hanging="3402"/>
        <w:jc w:val="both"/>
        <w:rPr>
          <w:rFonts w:ascii="Angsana New" w:hAnsi="Angsana New" w:cs="Cordia New"/>
          <w:sz w:val="32"/>
          <w:szCs w:val="32"/>
        </w:rPr>
      </w:pPr>
      <w:r w:rsidRPr="001A6CA4">
        <w:rPr>
          <w:rFonts w:ascii="Angsana New" w:hAnsi="Angsana New" w:cs="Cordia New"/>
          <w:b/>
          <w:bCs/>
          <w:sz w:val="32"/>
          <w:szCs w:val="32"/>
        </w:rPr>
        <w:t>Degree</w:t>
      </w:r>
      <w:r w:rsidRPr="001A6CA4">
        <w:rPr>
          <w:rFonts w:ascii="Angsana New" w:hAnsi="Angsana New" w:cs="Cordia New"/>
          <w:sz w:val="32"/>
          <w:szCs w:val="32"/>
          <w:cs/>
        </w:rPr>
        <w:tab/>
      </w:r>
      <w:r w:rsidRPr="001A6CA4">
        <w:rPr>
          <w:rFonts w:ascii="Angsana New" w:hAnsi="Angsana New" w:cs="Cordia New"/>
          <w:sz w:val="32"/>
          <w:szCs w:val="32"/>
        </w:rPr>
        <w:t>Master of Business Administration</w:t>
      </w:r>
    </w:p>
    <w:p w:rsidR="001A6CA4" w:rsidRDefault="001A6CA4" w:rsidP="001A6CA4">
      <w:pPr>
        <w:spacing w:before="240" w:after="160" w:line="259" w:lineRule="auto"/>
        <w:ind w:left="3402" w:hanging="3402"/>
        <w:jc w:val="both"/>
        <w:rPr>
          <w:rFonts w:ascii="Angsana New" w:hAnsi="Angsana New" w:cs="Cordia New"/>
          <w:sz w:val="32"/>
          <w:szCs w:val="32"/>
        </w:rPr>
      </w:pPr>
      <w:r w:rsidRPr="001A6CA4">
        <w:rPr>
          <w:rFonts w:ascii="Angsana New" w:hAnsi="Angsana New" w:cs="Cordia New"/>
          <w:b/>
          <w:bCs/>
          <w:sz w:val="32"/>
          <w:szCs w:val="32"/>
        </w:rPr>
        <w:t>Advisor</w:t>
      </w:r>
      <w:r w:rsidRPr="001A6CA4">
        <w:rPr>
          <w:rFonts w:ascii="Angsana New" w:hAnsi="Angsana New" w:cs="Cordia New"/>
          <w:sz w:val="32"/>
          <w:szCs w:val="32"/>
          <w:cs/>
        </w:rPr>
        <w:tab/>
      </w:r>
      <w:r w:rsidRPr="001A6CA4">
        <w:rPr>
          <w:rFonts w:ascii="Angsana New" w:hAnsi="Angsana New" w:cs="Cordia New"/>
          <w:sz w:val="32"/>
          <w:szCs w:val="32"/>
        </w:rPr>
        <w:t>Associate Professor Sirikiat Ratchusanti</w:t>
      </w:r>
    </w:p>
    <w:p w:rsidR="001A6CA4" w:rsidRPr="001A6CA4" w:rsidRDefault="001A6CA4" w:rsidP="00C71FE5">
      <w:pPr>
        <w:spacing w:after="0" w:line="240" w:lineRule="auto"/>
        <w:ind w:left="3402" w:hanging="3402"/>
        <w:jc w:val="both"/>
        <w:rPr>
          <w:rFonts w:ascii="Angsana New" w:hAnsi="Angsana New" w:cs="Cordia New"/>
          <w:sz w:val="32"/>
          <w:szCs w:val="32"/>
        </w:rPr>
      </w:pPr>
    </w:p>
    <w:p w:rsidR="001A6CA4" w:rsidRDefault="001A6CA4" w:rsidP="001A6CA4">
      <w:pPr>
        <w:spacing w:after="0" w:line="259" w:lineRule="auto"/>
        <w:jc w:val="center"/>
        <w:rPr>
          <w:rFonts w:ascii="Angsana New" w:hAnsi="Angsana New" w:cs="Cordia New"/>
          <w:b/>
          <w:bCs/>
          <w:sz w:val="32"/>
          <w:szCs w:val="32"/>
        </w:rPr>
      </w:pPr>
      <w:r w:rsidRPr="001A6CA4">
        <w:rPr>
          <w:rFonts w:ascii="Angsana New" w:hAnsi="Angsana New" w:cs="Cordia New"/>
          <w:b/>
          <w:bCs/>
          <w:sz w:val="32"/>
          <w:szCs w:val="32"/>
        </w:rPr>
        <w:t>ABSTRACT</w:t>
      </w:r>
    </w:p>
    <w:p w:rsidR="001A6CA4" w:rsidRDefault="001A6CA4" w:rsidP="00C71FE5">
      <w:pPr>
        <w:spacing w:after="0" w:line="240" w:lineRule="auto"/>
        <w:jc w:val="center"/>
        <w:rPr>
          <w:rFonts w:ascii="Angsana New" w:hAnsi="Angsana New" w:cs="Cordia New"/>
          <w:b/>
          <w:bCs/>
          <w:sz w:val="32"/>
          <w:szCs w:val="32"/>
        </w:rPr>
      </w:pPr>
    </w:p>
    <w:p w:rsidR="00C71FE5" w:rsidRPr="00C71FE5" w:rsidRDefault="00C71FE5" w:rsidP="00C71FE5">
      <w:pPr>
        <w:autoSpaceDE w:val="0"/>
        <w:autoSpaceDN w:val="0"/>
        <w:adjustRightInd w:val="0"/>
        <w:spacing w:after="0" w:line="240" w:lineRule="auto"/>
        <w:jc w:val="thaiDistribute"/>
        <w:rPr>
          <w:rFonts w:ascii="Angsana New" w:hAnsi="Angsana New"/>
          <w:sz w:val="32"/>
          <w:szCs w:val="32"/>
        </w:rPr>
      </w:pPr>
      <w:r w:rsidRPr="00C71FE5">
        <w:rPr>
          <w:rFonts w:ascii="Angsana New" w:hAnsi="Angsana New"/>
          <w:sz w:val="32"/>
          <w:szCs w:val="32"/>
        </w:rPr>
        <w:tab/>
        <w:t xml:space="preserve">This independent study aimed at exploring customer satisfaction towards service marketing mix of Chiang Mai Diesel Company Limited. Data collection was compiled from the distribution of questionnaires to 352 customers of Chiang Mai Diesel Company Limited. The given data were then analyzed by applying descriptive statistics composing of frequency distribution, percentage measurement, and mean calculation. </w:t>
      </w:r>
    </w:p>
    <w:p w:rsidR="00C71FE5" w:rsidRPr="00C71FE5" w:rsidRDefault="00C71FE5" w:rsidP="00C71FE5">
      <w:pPr>
        <w:autoSpaceDE w:val="0"/>
        <w:autoSpaceDN w:val="0"/>
        <w:adjustRightInd w:val="0"/>
        <w:spacing w:after="0" w:line="240" w:lineRule="auto"/>
        <w:jc w:val="thaiDistribute"/>
        <w:rPr>
          <w:rFonts w:ascii="Angsana New" w:hAnsi="Angsana New"/>
          <w:sz w:val="32"/>
          <w:szCs w:val="32"/>
        </w:rPr>
      </w:pPr>
      <w:r w:rsidRPr="00C71FE5">
        <w:rPr>
          <w:rFonts w:ascii="Angsana New" w:hAnsi="Angsana New"/>
          <w:sz w:val="32"/>
          <w:szCs w:val="32"/>
        </w:rPr>
        <w:tab/>
        <w:t>Based upon the findings, majority of participants were married males aging between 31 - 40 years old with qualifications below Bachelor’s degree. Such participants were business owners with monthly income of 10,000 – 20,000 baht. Participants are aware about Chiang Mai Diesel Company Limited from friends or colleagues. The frequency of service usage were 2-5 times. The service obtained from Chiang Mai Diesel Company Limited was Diesel Injector repair. Participants obtained such service at Chiang Mai Diesel Company Limited during weekdays (Monday – Friday). Participants spent approximately 5,000 – 10,000 Baht on each visit. The main reason participants chose Chiang Mai Diesel Company Limited was the specialized skill in workmanship.</w:t>
      </w:r>
    </w:p>
    <w:p w:rsidR="00C71FE5" w:rsidRPr="00C71FE5" w:rsidRDefault="00C71FE5" w:rsidP="00C71FE5">
      <w:pPr>
        <w:autoSpaceDE w:val="0"/>
        <w:autoSpaceDN w:val="0"/>
        <w:adjustRightInd w:val="0"/>
        <w:spacing w:after="0" w:line="240" w:lineRule="auto"/>
        <w:jc w:val="thaiDistribute"/>
        <w:rPr>
          <w:rFonts w:ascii="Angsana New" w:hAnsi="Angsana New"/>
          <w:sz w:val="32"/>
          <w:szCs w:val="32"/>
        </w:rPr>
      </w:pPr>
      <w:r w:rsidRPr="00C71FE5">
        <w:rPr>
          <w:rFonts w:ascii="Angsana New" w:hAnsi="Angsana New"/>
          <w:sz w:val="32"/>
          <w:szCs w:val="32"/>
        </w:rPr>
        <w:tab/>
        <w:t xml:space="preserve">According to the study, the service marketing mix factors, which customers obtained high satisfaction were process, place, people, product, physical evidence, and price respectively. The service marketing mix factor, which customers obtained medium satisfaction with was promotion. The sub-factors that were ranked at the highest ranking for each service marketing mix were as followed. In terms of product, </w:t>
      </w:r>
      <w:r w:rsidRPr="00C71FE5">
        <w:rPr>
          <w:rFonts w:ascii="Angsana New" w:hAnsi="Angsana New" w:hint="cs"/>
          <w:color w:val="000000"/>
          <w:sz w:val="32"/>
          <w:szCs w:val="32"/>
          <w:cs/>
        </w:rPr>
        <w:t>the reputation in reparing diesel inject</w:t>
      </w:r>
      <w:r w:rsidRPr="00C71FE5">
        <w:rPr>
          <w:rFonts w:ascii="Angsana New" w:hAnsi="Angsana New"/>
          <w:color w:val="000000"/>
          <w:sz w:val="32"/>
          <w:szCs w:val="32"/>
        </w:rPr>
        <w:t>ion pump, injector</w:t>
      </w:r>
      <w:r w:rsidRPr="00C71FE5">
        <w:rPr>
          <w:rFonts w:ascii="Angsana New" w:hAnsi="Angsana New" w:hint="cs"/>
          <w:color w:val="000000"/>
          <w:sz w:val="32"/>
          <w:szCs w:val="32"/>
          <w:cs/>
        </w:rPr>
        <w:t xml:space="preserve"> and </w:t>
      </w:r>
      <w:r w:rsidRPr="00C71FE5">
        <w:rPr>
          <w:rFonts w:ascii="Angsana New" w:hAnsi="Angsana New" w:hint="cs"/>
          <w:color w:val="000000"/>
          <w:sz w:val="32"/>
          <w:szCs w:val="32"/>
        </w:rPr>
        <w:t>turbocharger</w:t>
      </w:r>
      <w:r w:rsidRPr="00C71FE5">
        <w:rPr>
          <w:rFonts w:ascii="Angsana New" w:hAnsi="Angsana New"/>
          <w:sz w:val="32"/>
          <w:szCs w:val="32"/>
        </w:rPr>
        <w:t xml:space="preserve"> ranked the highest. In terms of price, accurate appraisement ranked the highest. In </w:t>
      </w:r>
      <w:r w:rsidRPr="00C71FE5">
        <w:rPr>
          <w:rFonts w:ascii="Angsana New" w:hAnsi="Angsana New"/>
          <w:sz w:val="32"/>
          <w:szCs w:val="32"/>
        </w:rPr>
        <w:lastRenderedPageBreak/>
        <w:t>terms of place, distribution channel convenience ranked the highest. In terms of promotion, detailed service description billboard ranked the highest. In terms of people, mechanics’ knowledge and skills ranked the highest. In terms of process, the use appropriate equipment ranked the highest. In terms of physical evidence, high technology machinery and equipment ranked the highest.</w:t>
      </w:r>
    </w:p>
    <w:p w:rsidR="00C71FE5" w:rsidRPr="001A6CA4" w:rsidRDefault="00C71FE5" w:rsidP="001A6CA4">
      <w:pPr>
        <w:spacing w:after="0" w:line="259" w:lineRule="auto"/>
        <w:jc w:val="center"/>
        <w:rPr>
          <w:rFonts w:ascii="Angsana New" w:hAnsi="Angsana New" w:cs="Cordia New"/>
          <w:b/>
          <w:bCs/>
          <w:sz w:val="32"/>
          <w:szCs w:val="32"/>
        </w:rPr>
      </w:pPr>
    </w:p>
    <w:sectPr w:rsidR="00C71FE5" w:rsidRPr="001A6CA4" w:rsidSect="00391533">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985" w:left="1985" w:header="737" w:footer="321" w:gutter="0"/>
      <w:pgNumType w:fmt="thaiLetters"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409" w:rsidRDefault="00806409" w:rsidP="004339F4">
      <w:pPr>
        <w:spacing w:after="0" w:line="240" w:lineRule="auto"/>
      </w:pPr>
      <w:r>
        <w:separator/>
      </w:r>
    </w:p>
  </w:endnote>
  <w:endnote w:type="continuationSeparator" w:id="0">
    <w:p w:rsidR="00806409" w:rsidRDefault="00806409" w:rsidP="0043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D7" w:rsidRDefault="007D6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33" w:rsidRPr="00391533" w:rsidRDefault="00391533">
    <w:pPr>
      <w:pStyle w:val="Footer"/>
      <w:jc w:val="center"/>
      <w:rPr>
        <w:rFonts w:ascii="Angsana New" w:hAnsi="Angsana New"/>
        <w:sz w:val="32"/>
        <w:szCs w:val="32"/>
      </w:rPr>
    </w:pPr>
    <w:r w:rsidRPr="00391533">
      <w:rPr>
        <w:rFonts w:ascii="Angsana New" w:hAnsi="Angsana New"/>
        <w:sz w:val="32"/>
        <w:szCs w:val="32"/>
      </w:rPr>
      <w:fldChar w:fldCharType="begin"/>
    </w:r>
    <w:r w:rsidRPr="00391533">
      <w:rPr>
        <w:rFonts w:ascii="Angsana New" w:hAnsi="Angsana New"/>
        <w:sz w:val="32"/>
        <w:szCs w:val="32"/>
      </w:rPr>
      <w:instrText>PAGE   \* MERGEFORMAT</w:instrText>
    </w:r>
    <w:r w:rsidRPr="00391533">
      <w:rPr>
        <w:rFonts w:ascii="Angsana New" w:hAnsi="Angsana New"/>
        <w:sz w:val="32"/>
        <w:szCs w:val="32"/>
      </w:rPr>
      <w:fldChar w:fldCharType="separate"/>
    </w:r>
    <w:r w:rsidR="00170218" w:rsidRPr="00170218">
      <w:rPr>
        <w:rFonts w:ascii="Angsana New" w:hAnsi="Angsana New"/>
        <w:noProof/>
        <w:sz w:val="32"/>
        <w:szCs w:val="32"/>
        <w:cs/>
        <w:lang w:val="th-TH"/>
      </w:rPr>
      <w:t>ง</w:t>
    </w:r>
    <w:r w:rsidRPr="00391533">
      <w:rPr>
        <w:rFonts w:ascii="Angsana New" w:hAnsi="Angsana New"/>
        <w:sz w:val="32"/>
        <w:szCs w:val="32"/>
      </w:rPr>
      <w:fldChar w:fldCharType="end"/>
    </w:r>
  </w:p>
  <w:p w:rsidR="00391533" w:rsidRDefault="00391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D7" w:rsidRDefault="007D6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409" w:rsidRDefault="00806409" w:rsidP="004339F4">
      <w:pPr>
        <w:spacing w:after="0" w:line="240" w:lineRule="auto"/>
      </w:pPr>
      <w:r>
        <w:separator/>
      </w:r>
    </w:p>
  </w:footnote>
  <w:footnote w:type="continuationSeparator" w:id="0">
    <w:p w:rsidR="00806409" w:rsidRDefault="00806409" w:rsidP="00433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04" w:rsidRDefault="007D6ED7" w:rsidP="00E6009C">
    <w:pPr>
      <w:pStyle w:val="Header"/>
      <w:framePr w:wrap="around" w:vAnchor="text" w:hAnchor="margin" w:xAlign="center"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3205" o:spid="_x0000_s2050" type="#_x0000_t75" style="position:absolute;margin-left:0;margin-top:0;width:424.85pt;height:600.95pt;z-index:-251658752;mso-position-horizontal:center;mso-position-horizontal-relative:margin;mso-position-vertical:center;mso-position-vertical-relative:margin" o:allowincell="f">
          <v:imagedata r:id="rId1" o:title="copyrights"/>
        </v:shape>
      </w:pict>
    </w:r>
    <w:r w:rsidR="00E73C04">
      <w:rPr>
        <w:rStyle w:val="PageNumber"/>
        <w:cs/>
      </w:rPr>
      <w:fldChar w:fldCharType="begin"/>
    </w:r>
    <w:r w:rsidR="00E73C04">
      <w:rPr>
        <w:rStyle w:val="PageNumber"/>
      </w:rPr>
      <w:instrText xml:space="preserve">PAGE  </w:instrText>
    </w:r>
    <w:r w:rsidR="00E73C04">
      <w:rPr>
        <w:rStyle w:val="PageNumber"/>
        <w:cs/>
      </w:rPr>
      <w:fldChar w:fldCharType="end"/>
    </w:r>
  </w:p>
  <w:p w:rsidR="00E73C04" w:rsidRDefault="00E73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04" w:rsidRDefault="007D6ED7" w:rsidP="00F528EF">
    <w:pPr>
      <w:pStyle w:val="Header"/>
      <w:framePr w:wrap="around" w:vAnchor="text" w:hAnchor="margin" w:xAlign="center" w:y="1"/>
      <w:spacing w:after="0" w:line="240" w:lineRule="auto"/>
      <w:jc w:val="center"/>
      <w:rPr>
        <w:rStyle w:val="PageNumber"/>
        <w:rFonts w:ascii="Angsana New" w:hAnsi="Angsana New" w:hint="cs"/>
        <w:sz w:val="32"/>
        <w:szCs w:val="32"/>
      </w:rPr>
    </w:pPr>
    <w:r>
      <w:rPr>
        <w:rFonts w:ascii="Angsana New" w:hAnsi="Angsana New" w:hint="cs"/>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3206" o:spid="_x0000_s2051" type="#_x0000_t75" style="position:absolute;left:0;text-align:left;margin-left:0;margin-top:0;width:424.85pt;height:600.95pt;z-index:-251657728;mso-position-horizontal:center;mso-position-horizontal-relative:margin;mso-position-vertical:center;mso-position-vertical-relative:margin" o:allowincell="f">
          <v:imagedata r:id="rId1" o:title="copyrights"/>
        </v:shape>
      </w:pict>
    </w:r>
  </w:p>
  <w:p w:rsidR="00E73C04" w:rsidRDefault="00391533" w:rsidP="00391533">
    <w:pPr>
      <w:pStyle w:val="Header"/>
      <w:tabs>
        <w:tab w:val="clear" w:pos="4513"/>
        <w:tab w:val="clear" w:pos="9026"/>
        <w:tab w:val="left" w:pos="1503"/>
      </w:tabs>
      <w:rPr>
        <w:cs/>
      </w:rPr>
    </w:pPr>
    <w:r>
      <w:rPr>
        <w: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ED7" w:rsidRDefault="007D6E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3204" o:spid="_x0000_s2049" type="#_x0000_t75" style="position:absolute;margin-left:0;margin-top:0;width:424.85pt;height:600.95pt;z-index:-251659776;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F24"/>
    <w:rsid w:val="00003606"/>
    <w:rsid w:val="00013F14"/>
    <w:rsid w:val="00063D4D"/>
    <w:rsid w:val="000B345B"/>
    <w:rsid w:val="000C14B6"/>
    <w:rsid w:val="00170218"/>
    <w:rsid w:val="001A6CA4"/>
    <w:rsid w:val="001C3A4D"/>
    <w:rsid w:val="001C5953"/>
    <w:rsid w:val="001E12E3"/>
    <w:rsid w:val="002107B6"/>
    <w:rsid w:val="00213AAB"/>
    <w:rsid w:val="00244798"/>
    <w:rsid w:val="00283618"/>
    <w:rsid w:val="002A1A70"/>
    <w:rsid w:val="002B0147"/>
    <w:rsid w:val="002B6096"/>
    <w:rsid w:val="002E53EE"/>
    <w:rsid w:val="002E7B48"/>
    <w:rsid w:val="002F356A"/>
    <w:rsid w:val="00303222"/>
    <w:rsid w:val="003429DA"/>
    <w:rsid w:val="00355904"/>
    <w:rsid w:val="00360788"/>
    <w:rsid w:val="00360FCE"/>
    <w:rsid w:val="0038182E"/>
    <w:rsid w:val="00391533"/>
    <w:rsid w:val="003923CE"/>
    <w:rsid w:val="0039655E"/>
    <w:rsid w:val="004339F4"/>
    <w:rsid w:val="00442F85"/>
    <w:rsid w:val="004570E7"/>
    <w:rsid w:val="004C1FC9"/>
    <w:rsid w:val="004D3ED6"/>
    <w:rsid w:val="004E7D8C"/>
    <w:rsid w:val="005016D4"/>
    <w:rsid w:val="00506C2F"/>
    <w:rsid w:val="00514F24"/>
    <w:rsid w:val="00523353"/>
    <w:rsid w:val="00527334"/>
    <w:rsid w:val="00531AB8"/>
    <w:rsid w:val="0054487E"/>
    <w:rsid w:val="0056459F"/>
    <w:rsid w:val="00582777"/>
    <w:rsid w:val="00596CBE"/>
    <w:rsid w:val="005C5C79"/>
    <w:rsid w:val="005C7E71"/>
    <w:rsid w:val="005D1321"/>
    <w:rsid w:val="005D7C74"/>
    <w:rsid w:val="005E2757"/>
    <w:rsid w:val="005F1C1D"/>
    <w:rsid w:val="005F1E32"/>
    <w:rsid w:val="005F57F5"/>
    <w:rsid w:val="00672238"/>
    <w:rsid w:val="00683507"/>
    <w:rsid w:val="00683CBD"/>
    <w:rsid w:val="006D6B91"/>
    <w:rsid w:val="006E60F0"/>
    <w:rsid w:val="00706F1C"/>
    <w:rsid w:val="00757F3B"/>
    <w:rsid w:val="00786DA0"/>
    <w:rsid w:val="00787FB5"/>
    <w:rsid w:val="007D3515"/>
    <w:rsid w:val="007D6ED7"/>
    <w:rsid w:val="00806409"/>
    <w:rsid w:val="00826F9B"/>
    <w:rsid w:val="00842E46"/>
    <w:rsid w:val="00857A7B"/>
    <w:rsid w:val="008A57FA"/>
    <w:rsid w:val="008B0CD5"/>
    <w:rsid w:val="008D1EEB"/>
    <w:rsid w:val="008F5CB1"/>
    <w:rsid w:val="0090477B"/>
    <w:rsid w:val="00922B30"/>
    <w:rsid w:val="00937C86"/>
    <w:rsid w:val="009664A5"/>
    <w:rsid w:val="0098710F"/>
    <w:rsid w:val="0099007B"/>
    <w:rsid w:val="009A0832"/>
    <w:rsid w:val="009F06B2"/>
    <w:rsid w:val="00A1046F"/>
    <w:rsid w:val="00A1419E"/>
    <w:rsid w:val="00A30FF6"/>
    <w:rsid w:val="00A71FCB"/>
    <w:rsid w:val="00A732B8"/>
    <w:rsid w:val="00A92E31"/>
    <w:rsid w:val="00AA3377"/>
    <w:rsid w:val="00AF288A"/>
    <w:rsid w:val="00AF6F3C"/>
    <w:rsid w:val="00B06688"/>
    <w:rsid w:val="00B0768B"/>
    <w:rsid w:val="00B16FB9"/>
    <w:rsid w:val="00B2331F"/>
    <w:rsid w:val="00B43332"/>
    <w:rsid w:val="00B43856"/>
    <w:rsid w:val="00B60743"/>
    <w:rsid w:val="00B900A2"/>
    <w:rsid w:val="00BB064C"/>
    <w:rsid w:val="00BB13D2"/>
    <w:rsid w:val="00BB74F0"/>
    <w:rsid w:val="00BD0202"/>
    <w:rsid w:val="00C2026B"/>
    <w:rsid w:val="00C22F16"/>
    <w:rsid w:val="00C269B5"/>
    <w:rsid w:val="00C27F7F"/>
    <w:rsid w:val="00C52121"/>
    <w:rsid w:val="00C52FDD"/>
    <w:rsid w:val="00C57A22"/>
    <w:rsid w:val="00C71FE5"/>
    <w:rsid w:val="00C83636"/>
    <w:rsid w:val="00C94B9F"/>
    <w:rsid w:val="00C97278"/>
    <w:rsid w:val="00CA38A4"/>
    <w:rsid w:val="00CB23A9"/>
    <w:rsid w:val="00CB261A"/>
    <w:rsid w:val="00CB7811"/>
    <w:rsid w:val="00D37584"/>
    <w:rsid w:val="00D47C49"/>
    <w:rsid w:val="00D9161A"/>
    <w:rsid w:val="00DA231B"/>
    <w:rsid w:val="00DA5A4E"/>
    <w:rsid w:val="00DB65E1"/>
    <w:rsid w:val="00DD38C3"/>
    <w:rsid w:val="00E32916"/>
    <w:rsid w:val="00E44342"/>
    <w:rsid w:val="00E5517B"/>
    <w:rsid w:val="00E6009C"/>
    <w:rsid w:val="00E63424"/>
    <w:rsid w:val="00E73C04"/>
    <w:rsid w:val="00EC3C3E"/>
    <w:rsid w:val="00EE2AA5"/>
    <w:rsid w:val="00F01681"/>
    <w:rsid w:val="00F13513"/>
    <w:rsid w:val="00F1448D"/>
    <w:rsid w:val="00F51936"/>
    <w:rsid w:val="00F528EF"/>
    <w:rsid w:val="00FB73D7"/>
    <w:rsid w:val="00FC2378"/>
    <w:rsid w:val="00FF01F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293534D-58FE-42A5-AFBB-929B2787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24"/>
    <w:pPr>
      <w:spacing w:after="200" w:line="276" w:lineRule="auto"/>
    </w:pPr>
    <w:rPr>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D1321"/>
    <w:pPr>
      <w:spacing w:before="100" w:beforeAutospacing="1" w:after="100" w:afterAutospacing="1" w:line="240" w:lineRule="auto"/>
    </w:pPr>
    <w:rPr>
      <w:rFonts w:ascii="Tahoma" w:eastAsia="Times New Roman" w:hAnsi="Tahoma" w:cs="Tahoma"/>
      <w:sz w:val="24"/>
      <w:szCs w:val="24"/>
    </w:rPr>
  </w:style>
  <w:style w:type="character" w:customStyle="1" w:styleId="hps">
    <w:name w:val="hps"/>
    <w:rsid w:val="00786DA0"/>
    <w:rPr>
      <w:rFonts w:cs="Times New Roman"/>
    </w:rPr>
  </w:style>
  <w:style w:type="paragraph" w:styleId="Header">
    <w:name w:val="header"/>
    <w:basedOn w:val="Normal"/>
    <w:link w:val="HeaderChar"/>
    <w:uiPriority w:val="99"/>
    <w:unhideWhenUsed/>
    <w:rsid w:val="004339F4"/>
    <w:pPr>
      <w:tabs>
        <w:tab w:val="center" w:pos="4513"/>
        <w:tab w:val="right" w:pos="9026"/>
      </w:tabs>
    </w:pPr>
  </w:style>
  <w:style w:type="character" w:customStyle="1" w:styleId="HeaderChar">
    <w:name w:val="Header Char"/>
    <w:link w:val="Header"/>
    <w:uiPriority w:val="99"/>
    <w:rsid w:val="004339F4"/>
    <w:rPr>
      <w:sz w:val="22"/>
      <w:szCs w:val="28"/>
    </w:rPr>
  </w:style>
  <w:style w:type="paragraph" w:styleId="Footer">
    <w:name w:val="footer"/>
    <w:basedOn w:val="Normal"/>
    <w:link w:val="FooterChar"/>
    <w:uiPriority w:val="99"/>
    <w:unhideWhenUsed/>
    <w:rsid w:val="004339F4"/>
    <w:pPr>
      <w:tabs>
        <w:tab w:val="center" w:pos="4513"/>
        <w:tab w:val="right" w:pos="9026"/>
      </w:tabs>
    </w:pPr>
  </w:style>
  <w:style w:type="character" w:customStyle="1" w:styleId="FooterChar">
    <w:name w:val="Footer Char"/>
    <w:link w:val="Footer"/>
    <w:uiPriority w:val="99"/>
    <w:rsid w:val="004339F4"/>
    <w:rPr>
      <w:sz w:val="22"/>
      <w:szCs w:val="28"/>
    </w:rPr>
  </w:style>
  <w:style w:type="character" w:styleId="PageNumber">
    <w:name w:val="page number"/>
    <w:basedOn w:val="DefaultParagraphFont"/>
    <w:rsid w:val="00F528EF"/>
  </w:style>
  <w:style w:type="character" w:customStyle="1" w:styleId="FontStyle32">
    <w:name w:val="Font Style32"/>
    <w:uiPriority w:val="99"/>
    <w:rsid w:val="004570E7"/>
    <w:rPr>
      <w:rFonts w:ascii="Angsana New" w:hAnsi="Angsana New" w:cs="Angsana New"/>
      <w:sz w:val="28"/>
      <w:szCs w:val="28"/>
      <w:lang w:bidi="th-TH"/>
    </w:rPr>
  </w:style>
  <w:style w:type="paragraph" w:styleId="ListParagraph">
    <w:name w:val="List Paragraph"/>
    <w:basedOn w:val="Normal"/>
    <w:uiPriority w:val="34"/>
    <w:qFormat/>
    <w:rsid w:val="008D1EEB"/>
    <w:pPr>
      <w:spacing w:line="20" w:lineRule="atLeast"/>
      <w:ind w:left="720"/>
      <w:contextualSpacing/>
    </w:pPr>
    <w:rPr>
      <w:rFonts w:cs="Cordia New"/>
    </w:rPr>
  </w:style>
  <w:style w:type="table" w:styleId="TableGrid">
    <w:name w:val="Table Grid"/>
    <w:basedOn w:val="TableNormal"/>
    <w:uiPriority w:val="59"/>
    <w:rsid w:val="001A6CA4"/>
    <w:rPr>
      <w:rFonts w:cs="Cordia New"/>
      <w:sz w:val="2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6688"/>
    <w:pPr>
      <w:spacing w:after="0" w:line="240" w:lineRule="auto"/>
    </w:pPr>
    <w:rPr>
      <w:rFonts w:ascii="Tahoma" w:hAnsi="Tahoma"/>
      <w:sz w:val="16"/>
      <w:szCs w:val="20"/>
    </w:rPr>
  </w:style>
  <w:style w:type="character" w:customStyle="1" w:styleId="BalloonTextChar">
    <w:name w:val="Balloon Text Char"/>
    <w:link w:val="BalloonText"/>
    <w:uiPriority w:val="99"/>
    <w:semiHidden/>
    <w:rsid w:val="00B06688"/>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3847</Characters>
  <Application>Microsoft Office Word</Application>
  <DocSecurity>0</DocSecurity>
  <Lines>32</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N.S.LTD.</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cp:lastModifiedBy>ธรณินทร์ ไชยะคำ</cp:lastModifiedBy>
  <cp:revision>2</cp:revision>
  <cp:lastPrinted>2015-01-20T08:04:00Z</cp:lastPrinted>
  <dcterms:created xsi:type="dcterms:W3CDTF">2016-06-16T07:32:00Z</dcterms:created>
  <dcterms:modified xsi:type="dcterms:W3CDTF">2016-06-16T07:32:00Z</dcterms:modified>
</cp:coreProperties>
</file>