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31" w:rsidRPr="009866BE" w:rsidRDefault="00346D31" w:rsidP="00F83717">
      <w:pPr>
        <w:spacing w:after="240" w:line="240" w:lineRule="auto"/>
        <w:ind w:left="2880" w:hanging="2880"/>
        <w:rPr>
          <w:rFonts w:ascii="Angsana New" w:hAnsi="Angsana New"/>
          <w:sz w:val="32"/>
          <w:szCs w:val="32"/>
          <w:cs/>
        </w:rPr>
      </w:pPr>
      <w:r w:rsidRPr="009866BE">
        <w:rPr>
          <w:rFonts w:ascii="Angsana New" w:hAnsi="Angsana New"/>
          <w:b/>
          <w:bCs/>
          <w:sz w:val="32"/>
          <w:szCs w:val="32"/>
          <w:cs/>
        </w:rPr>
        <w:t>หัวข้อการค้นคว้าแบบอิสระ</w:t>
      </w:r>
      <w:r w:rsidRPr="009866BE">
        <w:rPr>
          <w:rFonts w:ascii="Angsana New" w:hAnsi="Angsana New"/>
          <w:sz w:val="32"/>
          <w:szCs w:val="32"/>
          <w:cs/>
        </w:rPr>
        <w:tab/>
        <w:t>ปัจจัยที่มีผลต่อพฤติกรรมการใช้สารชีวภาพกำจัดวัชพืชของเกษตรกรในอำเภอพร้าว จังหวัดเชียงใหม่</w:t>
      </w:r>
    </w:p>
    <w:p w:rsidR="00346D31" w:rsidRPr="009866BE" w:rsidRDefault="00346D31" w:rsidP="00346D31">
      <w:pPr>
        <w:tabs>
          <w:tab w:val="left" w:pos="0"/>
          <w:tab w:val="left" w:pos="720"/>
          <w:tab w:val="left" w:pos="2835"/>
        </w:tabs>
        <w:spacing w:after="240" w:line="240" w:lineRule="auto"/>
        <w:rPr>
          <w:rFonts w:ascii="Angsana New" w:hAnsi="Angsana New"/>
          <w:sz w:val="32"/>
          <w:szCs w:val="32"/>
          <w:cs/>
        </w:rPr>
      </w:pPr>
      <w:r w:rsidRPr="009866BE">
        <w:rPr>
          <w:rFonts w:ascii="Angsana New" w:hAnsi="Angsana New"/>
          <w:b/>
          <w:bCs/>
          <w:sz w:val="32"/>
          <w:szCs w:val="32"/>
          <w:cs/>
        </w:rPr>
        <w:t>ผู้เขียน</w:t>
      </w:r>
      <w:r w:rsidRPr="009866BE">
        <w:rPr>
          <w:rFonts w:ascii="Angsana New" w:hAnsi="Angsana New"/>
          <w:sz w:val="32"/>
          <w:szCs w:val="32"/>
          <w:cs/>
        </w:rPr>
        <w:tab/>
      </w:r>
      <w:r w:rsidRPr="009866BE">
        <w:rPr>
          <w:rFonts w:ascii="Angsana New" w:hAnsi="Angsana New"/>
          <w:sz w:val="32"/>
          <w:szCs w:val="32"/>
          <w:cs/>
        </w:rPr>
        <w:tab/>
      </w:r>
      <w:r w:rsidRPr="009866BE">
        <w:rPr>
          <w:rFonts w:ascii="Angsana New" w:hAnsi="Angsana New"/>
          <w:sz w:val="32"/>
          <w:szCs w:val="32"/>
          <w:cs/>
        </w:rPr>
        <w:tab/>
        <w:t>นางสาวศิรินันท์</w:t>
      </w:r>
      <w:r w:rsidRPr="009866BE">
        <w:rPr>
          <w:rFonts w:ascii="Angsana New" w:hAnsi="Angsana New"/>
          <w:sz w:val="32"/>
          <w:szCs w:val="32"/>
          <w:cs/>
        </w:rPr>
        <w:tab/>
        <w:t>แซ่โง้ว</w:t>
      </w:r>
    </w:p>
    <w:p w:rsidR="00346D31" w:rsidRPr="009866BE" w:rsidRDefault="00346D31" w:rsidP="00346D31">
      <w:pPr>
        <w:tabs>
          <w:tab w:val="left" w:pos="0"/>
          <w:tab w:val="left" w:pos="720"/>
        </w:tabs>
        <w:spacing w:after="240" w:line="240" w:lineRule="auto"/>
        <w:rPr>
          <w:rFonts w:ascii="Angsana New" w:hAnsi="Angsana New"/>
          <w:sz w:val="32"/>
          <w:szCs w:val="32"/>
        </w:rPr>
      </w:pPr>
      <w:r w:rsidRPr="009866BE">
        <w:rPr>
          <w:rFonts w:ascii="Angsana New" w:hAnsi="Angsana New"/>
          <w:b/>
          <w:bCs/>
          <w:sz w:val="32"/>
          <w:szCs w:val="32"/>
          <w:cs/>
        </w:rPr>
        <w:t>ปริญญา</w:t>
      </w:r>
      <w:r w:rsidRPr="009866BE">
        <w:rPr>
          <w:rFonts w:ascii="Angsana New" w:hAnsi="Angsana New"/>
          <w:sz w:val="32"/>
          <w:szCs w:val="32"/>
          <w:cs/>
        </w:rPr>
        <w:tab/>
      </w:r>
      <w:r w:rsidRPr="009866BE">
        <w:rPr>
          <w:rFonts w:ascii="Angsana New" w:hAnsi="Angsana New"/>
          <w:sz w:val="32"/>
          <w:szCs w:val="32"/>
          <w:cs/>
        </w:rPr>
        <w:tab/>
      </w:r>
      <w:r w:rsidRPr="009866BE">
        <w:rPr>
          <w:rFonts w:ascii="Angsana New" w:hAnsi="Angsana New"/>
          <w:sz w:val="32"/>
          <w:szCs w:val="32"/>
          <w:cs/>
        </w:rPr>
        <w:tab/>
      </w:r>
      <w:r w:rsidRPr="009866BE">
        <w:rPr>
          <w:rFonts w:ascii="Angsana New" w:hAnsi="Angsana New"/>
          <w:sz w:val="32"/>
          <w:szCs w:val="32"/>
          <w:cs/>
        </w:rPr>
        <w:tab/>
        <w:t>วิทยาศาสตรมหาบัณฑิต (ธุรกิจเกษตร)</w:t>
      </w:r>
    </w:p>
    <w:p w:rsidR="00346D31" w:rsidRPr="009866BE" w:rsidRDefault="00346D31" w:rsidP="0038781C">
      <w:pPr>
        <w:tabs>
          <w:tab w:val="left" w:pos="0"/>
          <w:tab w:val="left" w:pos="720"/>
        </w:tabs>
        <w:spacing w:after="0" w:line="240" w:lineRule="auto"/>
        <w:jc w:val="thaiDistribute"/>
        <w:rPr>
          <w:rFonts w:ascii="Angsana New" w:hAnsi="Angsana New"/>
        </w:rPr>
      </w:pPr>
      <w:r w:rsidRPr="009866BE">
        <w:rPr>
          <w:rFonts w:ascii="Angsana New" w:hAnsi="Angsana New"/>
          <w:b/>
          <w:bCs/>
          <w:sz w:val="32"/>
          <w:szCs w:val="32"/>
          <w:cs/>
        </w:rPr>
        <w:t>คณะกรรมการที่ปรึกษา</w:t>
      </w:r>
      <w:r w:rsidRPr="009866BE">
        <w:rPr>
          <w:rFonts w:ascii="Angsana New" w:hAnsi="Angsana New"/>
          <w:b/>
          <w:bCs/>
          <w:sz w:val="32"/>
          <w:szCs w:val="32"/>
          <w:cs/>
        </w:rPr>
        <w:tab/>
      </w:r>
      <w:r w:rsidRPr="009866BE">
        <w:rPr>
          <w:rFonts w:ascii="Angsana New" w:hAnsi="Angsana New"/>
          <w:sz w:val="32"/>
          <w:szCs w:val="32"/>
          <w:cs/>
        </w:rPr>
        <w:tab/>
        <w:t>ผู้ช่วยศาสตราจารย์ ดร.กมลงามสมสุข</w:t>
      </w:r>
      <w:r w:rsidRPr="009866BE">
        <w:rPr>
          <w:rFonts w:ascii="Angsana New" w:hAnsi="Angsana New"/>
          <w:sz w:val="32"/>
          <w:szCs w:val="32"/>
        </w:rPr>
        <w:tab/>
      </w:r>
      <w:r w:rsidRPr="009866BE">
        <w:rPr>
          <w:rFonts w:ascii="Angsana New" w:hAnsi="Angsana New"/>
          <w:sz w:val="32"/>
          <w:szCs w:val="32"/>
          <w:cs/>
        </w:rPr>
        <w:t>อาจารย์ที่ปรึกษาหลัก</w:t>
      </w:r>
    </w:p>
    <w:p w:rsidR="00346D31" w:rsidRPr="009866BE" w:rsidRDefault="00346D31" w:rsidP="0038781C">
      <w:pPr>
        <w:spacing w:after="0" w:line="480" w:lineRule="auto"/>
        <w:ind w:left="2160" w:firstLine="720"/>
        <w:jc w:val="thaiDistribute"/>
        <w:rPr>
          <w:rFonts w:ascii="Angsana New" w:hAnsi="Angsana New"/>
        </w:rPr>
      </w:pPr>
      <w:r w:rsidRPr="009866BE">
        <w:rPr>
          <w:rFonts w:ascii="Angsana New" w:hAnsi="Angsana New"/>
          <w:sz w:val="32"/>
          <w:szCs w:val="32"/>
          <w:cs/>
        </w:rPr>
        <w:t>ผู้ช่วยศาสตราจารย์ ดร.พรสิริสืบพงษ์สังข์</w:t>
      </w:r>
      <w:r w:rsidR="00A522F8">
        <w:rPr>
          <w:rFonts w:ascii="Angsana New" w:hAnsi="Angsana New" w:hint="cs"/>
          <w:sz w:val="32"/>
          <w:szCs w:val="32"/>
          <w:cs/>
        </w:rPr>
        <w:tab/>
      </w:r>
      <w:r w:rsidRPr="009866BE">
        <w:rPr>
          <w:rFonts w:ascii="Angsana New" w:hAnsi="Angsana New"/>
          <w:sz w:val="32"/>
          <w:szCs w:val="32"/>
          <w:cs/>
        </w:rPr>
        <w:t>อาจารย์ที่ปรึกษาร่วม</w:t>
      </w:r>
    </w:p>
    <w:p w:rsidR="00346D31" w:rsidRPr="009866BE" w:rsidRDefault="00346D31" w:rsidP="00346D31">
      <w:pPr>
        <w:pStyle w:val="NoSpacing"/>
        <w:tabs>
          <w:tab w:val="left" w:pos="720"/>
        </w:tabs>
        <w:spacing w:line="480" w:lineRule="auto"/>
        <w:jc w:val="center"/>
        <w:rPr>
          <w:rFonts w:ascii="Angsana New" w:hAnsi="Angsana New"/>
          <w:b/>
          <w:bCs/>
          <w:sz w:val="40"/>
          <w:szCs w:val="40"/>
        </w:rPr>
      </w:pPr>
      <w:r w:rsidRPr="009866BE">
        <w:rPr>
          <w:rFonts w:ascii="Angsana New" w:hAnsi="Angsana New"/>
          <w:b/>
          <w:bCs/>
          <w:sz w:val="40"/>
          <w:szCs w:val="40"/>
          <w:cs/>
        </w:rPr>
        <w:t>บทคัดย่อ</w:t>
      </w:r>
    </w:p>
    <w:p w:rsidR="00346D31" w:rsidRPr="009866BE" w:rsidRDefault="00346D31" w:rsidP="00346D31">
      <w:pPr>
        <w:pStyle w:val="NoSpacing"/>
        <w:spacing w:after="240"/>
        <w:ind w:firstLine="567"/>
        <w:jc w:val="thaiDistribute"/>
        <w:rPr>
          <w:rFonts w:ascii="Angsana New" w:hAnsi="Angsana New"/>
          <w:sz w:val="32"/>
          <w:szCs w:val="32"/>
        </w:rPr>
      </w:pPr>
      <w:r w:rsidRPr="009866BE">
        <w:rPr>
          <w:rFonts w:ascii="Angsana New" w:hAnsi="Angsana New"/>
          <w:sz w:val="32"/>
          <w:szCs w:val="32"/>
          <w:cs/>
        </w:rPr>
        <w:t xml:space="preserve">การศึกษาปัจจัยที่มีผลต่อพฤติกรรมการใช้สารชีวภาพกำจัดวัชพืชของครัวเรือนเกษตรกรในพื้นที่อำเภอพร้าว จังหวัดเชียงใหม่ </w:t>
      </w:r>
      <w:r w:rsidR="00026661" w:rsidRPr="009866BE">
        <w:rPr>
          <w:rFonts w:ascii="Angsana New" w:hAnsi="Angsana New"/>
          <w:sz w:val="32"/>
          <w:szCs w:val="32"/>
          <w:cs/>
        </w:rPr>
        <w:t>มีวัตถุประสงค์เพื่อทราบ</w:t>
      </w:r>
      <w:r w:rsidRPr="009866BE">
        <w:rPr>
          <w:rFonts w:ascii="Angsana New" w:hAnsi="Angsana New"/>
          <w:sz w:val="32"/>
          <w:szCs w:val="32"/>
          <w:cs/>
        </w:rPr>
        <w:t xml:space="preserve">พฤติกรรมการใช้สารชีวภาพกำจัดวัชพืช และปัจจัยที่มีผลต่อการตัดสินใจใช้สารชีวภาพกำจัดวัชพืชของครัวเรือนเกษตรกร </w:t>
      </w:r>
      <w:r w:rsidR="00FC6DBA" w:rsidRPr="009866BE">
        <w:rPr>
          <w:rFonts w:ascii="Angsana New" w:hAnsi="Angsana New"/>
          <w:sz w:val="32"/>
          <w:szCs w:val="32"/>
          <w:cs/>
        </w:rPr>
        <w:t>ทำการ</w:t>
      </w:r>
      <w:r w:rsidRPr="009866BE">
        <w:rPr>
          <w:rFonts w:ascii="Angsana New" w:hAnsi="Angsana New"/>
          <w:sz w:val="32"/>
          <w:szCs w:val="32"/>
          <w:cs/>
        </w:rPr>
        <w:t>รวบรวมข้อมูล</w:t>
      </w:r>
      <w:r w:rsidR="00FC6DBA" w:rsidRPr="009866BE">
        <w:rPr>
          <w:rFonts w:ascii="Angsana New" w:hAnsi="Angsana New"/>
          <w:sz w:val="32"/>
          <w:szCs w:val="32"/>
          <w:cs/>
        </w:rPr>
        <w:t>โดยใช้</w:t>
      </w:r>
      <w:r w:rsidRPr="009866BE">
        <w:rPr>
          <w:rFonts w:ascii="Angsana New" w:hAnsi="Angsana New"/>
          <w:sz w:val="32"/>
          <w:szCs w:val="32"/>
          <w:cs/>
        </w:rPr>
        <w:t>แบบสอบถาม</w:t>
      </w:r>
      <w:r w:rsidR="00BA5144" w:rsidRPr="009866BE">
        <w:rPr>
          <w:rFonts w:ascii="Angsana New" w:hAnsi="Angsana New"/>
          <w:sz w:val="32"/>
          <w:szCs w:val="32"/>
          <w:cs/>
        </w:rPr>
        <w:t>จาก</w:t>
      </w:r>
      <w:r w:rsidRPr="009866BE">
        <w:rPr>
          <w:rFonts w:ascii="Angsana New" w:hAnsi="Angsana New"/>
          <w:sz w:val="32"/>
          <w:szCs w:val="32"/>
          <w:cs/>
        </w:rPr>
        <w:t>ครัวเรือนเกษตรกรที่ใช้สารชีวภาพกำจัดวัชพืชจำนวน 159 ครัวเรือน และครัวเรือนเกษตรกรที่ไม่ใช้สารชีวภาพกำจัดวัชพืชจำนวน 241 ครัวเรือน วิเคราะห์ข้อมูลด้วยสถิติเชิงพรรณนา และการวิเคราะห์ถดถอยโลจิสติคแบบ 2 ทางเลือก</w:t>
      </w:r>
    </w:p>
    <w:p w:rsidR="00864BDC" w:rsidRPr="009866BE" w:rsidRDefault="00BA5144" w:rsidP="00A3060B">
      <w:pPr>
        <w:pStyle w:val="NoSpacing"/>
        <w:spacing w:after="240"/>
        <w:ind w:firstLine="567"/>
        <w:jc w:val="thaiDistribute"/>
        <w:rPr>
          <w:rFonts w:ascii="Angsana New" w:hAnsi="Angsana New"/>
          <w:sz w:val="32"/>
          <w:szCs w:val="32"/>
        </w:rPr>
      </w:pPr>
      <w:r w:rsidRPr="009866BE">
        <w:rPr>
          <w:rFonts w:ascii="Angsana New" w:hAnsi="Angsana New"/>
          <w:sz w:val="32"/>
          <w:szCs w:val="32"/>
          <w:cs/>
        </w:rPr>
        <w:t>การศึกษาพฤติกรรมการใช้สารชีวภาพกำจัดวัชพืชของครัวเรือนเกษตรกร</w:t>
      </w:r>
      <w:r w:rsidR="00A3060B" w:rsidRPr="009866BE">
        <w:rPr>
          <w:rFonts w:ascii="Angsana New" w:hAnsi="Angsana New"/>
          <w:sz w:val="32"/>
          <w:szCs w:val="32"/>
          <w:cs/>
        </w:rPr>
        <w:t>ที่ใช้สารชีวภาพกำจัดวัชพืชพบว่า ร้อยละ 65 ของครัวเรือนเกษตรกร</w:t>
      </w:r>
      <w:r w:rsidR="00815214" w:rsidRPr="009866BE">
        <w:rPr>
          <w:rFonts w:ascii="Angsana New" w:hAnsi="Angsana New"/>
          <w:sz w:val="32"/>
          <w:szCs w:val="32"/>
          <w:cs/>
        </w:rPr>
        <w:t>ที่</w:t>
      </w:r>
      <w:r w:rsidRPr="009866BE">
        <w:rPr>
          <w:rFonts w:ascii="Angsana New" w:hAnsi="Angsana New"/>
          <w:sz w:val="32"/>
          <w:szCs w:val="32"/>
          <w:cs/>
        </w:rPr>
        <w:t>ใช้สารชีวภาพกำจัดวัชพืช</w:t>
      </w:r>
      <w:r w:rsidR="00A3060B" w:rsidRPr="009866BE">
        <w:rPr>
          <w:rFonts w:ascii="Angsana New" w:hAnsi="Angsana New"/>
          <w:sz w:val="32"/>
          <w:szCs w:val="32"/>
          <w:cs/>
        </w:rPr>
        <w:t>จาก</w:t>
      </w:r>
      <w:r w:rsidRPr="009866BE">
        <w:rPr>
          <w:rFonts w:ascii="Angsana New" w:hAnsi="Angsana New"/>
          <w:sz w:val="32"/>
          <w:szCs w:val="32"/>
          <w:cs/>
        </w:rPr>
        <w:t>การซื้อ</w:t>
      </w:r>
      <w:r w:rsidR="00864BDC" w:rsidRPr="009866BE">
        <w:rPr>
          <w:rFonts w:ascii="Angsana New" w:hAnsi="Angsana New"/>
          <w:sz w:val="32"/>
          <w:szCs w:val="32"/>
          <w:cs/>
        </w:rPr>
        <w:t>เท่านั้น</w:t>
      </w:r>
      <w:r w:rsidRPr="009866BE">
        <w:rPr>
          <w:rFonts w:ascii="Angsana New" w:hAnsi="Angsana New"/>
          <w:sz w:val="32"/>
          <w:szCs w:val="32"/>
          <w:cs/>
        </w:rPr>
        <w:t xml:space="preserve">ร้อยละ </w:t>
      </w:r>
      <w:r w:rsidRPr="009866BE">
        <w:rPr>
          <w:rFonts w:ascii="Angsana New" w:hAnsi="Angsana New"/>
          <w:sz w:val="32"/>
          <w:szCs w:val="32"/>
        </w:rPr>
        <w:t xml:space="preserve">28 </w:t>
      </w:r>
      <w:r w:rsidR="00A3060B" w:rsidRPr="009866BE">
        <w:rPr>
          <w:rFonts w:ascii="Angsana New" w:hAnsi="Angsana New"/>
          <w:sz w:val="32"/>
          <w:szCs w:val="32"/>
          <w:cs/>
        </w:rPr>
        <w:t>ผลิตใช้เอง</w:t>
      </w:r>
      <w:r w:rsidR="00864BDC" w:rsidRPr="009866BE">
        <w:rPr>
          <w:rFonts w:ascii="Angsana New" w:hAnsi="Angsana New"/>
          <w:sz w:val="32"/>
          <w:szCs w:val="32"/>
          <w:cs/>
        </w:rPr>
        <w:t>เท่านั้น</w:t>
      </w:r>
      <w:r w:rsidR="00A3060B" w:rsidRPr="009866BE">
        <w:rPr>
          <w:rFonts w:ascii="Angsana New" w:hAnsi="Angsana New"/>
          <w:sz w:val="32"/>
          <w:szCs w:val="32"/>
          <w:cs/>
        </w:rPr>
        <w:t xml:space="preserve"> และร้อยละ 7 เป็น</w:t>
      </w:r>
      <w:r w:rsidRPr="009866BE">
        <w:rPr>
          <w:rFonts w:ascii="Angsana New" w:hAnsi="Angsana New"/>
          <w:sz w:val="32"/>
          <w:szCs w:val="32"/>
          <w:cs/>
        </w:rPr>
        <w:t>การซื้อร่วมกับการผลิต</w:t>
      </w:r>
      <w:r w:rsidR="00A3060B" w:rsidRPr="009866BE">
        <w:rPr>
          <w:rFonts w:ascii="Angsana New" w:hAnsi="Angsana New"/>
          <w:sz w:val="32"/>
          <w:szCs w:val="32"/>
          <w:cs/>
        </w:rPr>
        <w:t>ใช้เอง</w:t>
      </w:r>
      <w:r w:rsidRPr="009866BE">
        <w:rPr>
          <w:rFonts w:ascii="Angsana New" w:hAnsi="Angsana New"/>
          <w:sz w:val="32"/>
          <w:szCs w:val="32"/>
          <w:cs/>
        </w:rPr>
        <w:t>โดย</w:t>
      </w:r>
      <w:r w:rsidR="00A3060B" w:rsidRPr="009866BE">
        <w:rPr>
          <w:rFonts w:ascii="Angsana New" w:hAnsi="Angsana New"/>
          <w:sz w:val="32"/>
          <w:szCs w:val="32"/>
          <w:cs/>
        </w:rPr>
        <w:t>เหตุผลที่</w:t>
      </w:r>
      <w:r w:rsidR="00346D31" w:rsidRPr="009866BE">
        <w:rPr>
          <w:rFonts w:ascii="Angsana New" w:hAnsi="Angsana New"/>
          <w:szCs w:val="32"/>
          <w:cs/>
        </w:rPr>
        <w:t>ครัวเรือนเกษตรกรใช้สารชีวภาพกำจัดวัชพืช</w:t>
      </w:r>
      <w:r w:rsidR="00A3060B" w:rsidRPr="009866BE">
        <w:rPr>
          <w:rFonts w:ascii="Angsana New" w:hAnsi="Angsana New"/>
          <w:szCs w:val="32"/>
          <w:cs/>
        </w:rPr>
        <w:t>เพราะเห็นว่า</w:t>
      </w:r>
      <w:r w:rsidR="00346D31" w:rsidRPr="009866BE">
        <w:rPr>
          <w:rFonts w:ascii="Angsana New" w:hAnsi="Angsana New"/>
          <w:szCs w:val="32"/>
          <w:cs/>
        </w:rPr>
        <w:t>สารชีวภาพ</w:t>
      </w:r>
      <w:r w:rsidRPr="009866BE">
        <w:rPr>
          <w:rFonts w:ascii="Angsana New" w:hAnsi="Angsana New"/>
          <w:szCs w:val="32"/>
          <w:cs/>
        </w:rPr>
        <w:t>กำจัดวัชพืช</w:t>
      </w:r>
      <w:r w:rsidR="00346D31" w:rsidRPr="009866BE">
        <w:rPr>
          <w:rFonts w:ascii="Angsana New" w:hAnsi="Angsana New"/>
          <w:szCs w:val="32"/>
          <w:cs/>
        </w:rPr>
        <w:t>ที่มี</w:t>
      </w:r>
      <w:r w:rsidR="00697C5E" w:rsidRPr="009866BE">
        <w:rPr>
          <w:rFonts w:ascii="Angsana New" w:hAnsi="Angsana New"/>
          <w:szCs w:val="32"/>
          <w:cs/>
        </w:rPr>
        <w:t>ผลดี</w:t>
      </w:r>
      <w:r w:rsidR="00346D31" w:rsidRPr="009866BE">
        <w:rPr>
          <w:rFonts w:ascii="Angsana New" w:hAnsi="Angsana New"/>
          <w:szCs w:val="32"/>
          <w:cs/>
        </w:rPr>
        <w:t>ต่อสุขภาพและสิ่งแวดล้อม</w:t>
      </w:r>
      <w:r w:rsidRPr="009866BE">
        <w:rPr>
          <w:rFonts w:ascii="Angsana New" w:hAnsi="Angsana New"/>
          <w:szCs w:val="32"/>
          <w:cs/>
        </w:rPr>
        <w:t xml:space="preserve"> และความต้องการลดค่าใช้จ่ายทางการเกษตร</w:t>
      </w:r>
      <w:r w:rsidR="00A3060B" w:rsidRPr="009866BE">
        <w:rPr>
          <w:rFonts w:ascii="Angsana New" w:hAnsi="Angsana New"/>
          <w:sz w:val="32"/>
          <w:szCs w:val="32"/>
          <w:cs/>
        </w:rPr>
        <w:t>หัวหน้า</w:t>
      </w:r>
      <w:r w:rsidRPr="009866BE">
        <w:rPr>
          <w:rFonts w:ascii="Angsana New" w:hAnsi="Angsana New"/>
          <w:szCs w:val="32"/>
          <w:cs/>
        </w:rPr>
        <w:t>ครัวเรือนเกษตรกรเป็นผู้ตัดสินใจใช้สารชีวภาพกำจัดวัชพืชด้วยตนเอง</w:t>
      </w:r>
      <w:r w:rsidR="00A3060B" w:rsidRPr="009866BE">
        <w:rPr>
          <w:rFonts w:ascii="Angsana New" w:hAnsi="Angsana New"/>
          <w:sz w:val="32"/>
          <w:szCs w:val="32"/>
          <w:cs/>
        </w:rPr>
        <w:t>แต่บางรายก็</w:t>
      </w:r>
      <w:r w:rsidR="008A5874" w:rsidRPr="009866BE">
        <w:rPr>
          <w:rFonts w:ascii="Angsana New" w:hAnsi="Angsana New"/>
          <w:sz w:val="32"/>
          <w:szCs w:val="32"/>
          <w:cs/>
        </w:rPr>
        <w:t>ยังได้รับการแนะนำหรือการส่งเสริมให้ใช้สารชีวภาพกำจัดวัชพืชจากเพื่อนบ้านและผู้นำในชุมชน</w:t>
      </w:r>
      <w:r w:rsidR="00864BDC" w:rsidRPr="009866BE">
        <w:rPr>
          <w:rFonts w:ascii="Angsana New" w:hAnsi="Angsana New"/>
          <w:sz w:val="32"/>
          <w:szCs w:val="32"/>
          <w:cs/>
        </w:rPr>
        <w:t>ร่วมอีก</w:t>
      </w:r>
      <w:r w:rsidR="00A3060B" w:rsidRPr="009866BE">
        <w:rPr>
          <w:rFonts w:ascii="Angsana New" w:hAnsi="Angsana New"/>
          <w:sz w:val="32"/>
          <w:szCs w:val="32"/>
          <w:cs/>
        </w:rPr>
        <w:t>ด้วย</w:t>
      </w:r>
    </w:p>
    <w:p w:rsidR="009866BE" w:rsidRPr="009866BE" w:rsidRDefault="00A3060B" w:rsidP="00A3060B">
      <w:pPr>
        <w:pStyle w:val="NoSpacing"/>
        <w:spacing w:after="240"/>
        <w:ind w:firstLine="567"/>
        <w:jc w:val="thaiDistribute"/>
        <w:rPr>
          <w:rFonts w:ascii="Angsana New" w:hAnsi="Angsana New"/>
          <w:szCs w:val="32"/>
          <w:cs/>
        </w:rPr>
        <w:sectPr w:rsidR="009866BE" w:rsidRPr="009866BE" w:rsidSect="00781D08">
          <w:headerReference w:type="even" r:id="rId6"/>
          <w:headerReference w:type="default" r:id="rId7"/>
          <w:footerReference w:type="even" r:id="rId8"/>
          <w:footerReference w:type="default" r:id="rId9"/>
          <w:headerReference w:type="first" r:id="rId10"/>
          <w:footerReference w:type="first" r:id="rId11"/>
          <w:pgSz w:w="11906" w:h="16838"/>
          <w:pgMar w:top="1985" w:right="1418" w:bottom="1985" w:left="1985" w:header="709" w:footer="1304" w:gutter="0"/>
          <w:pgNumType w:fmt="thaiLetters" w:start="5"/>
          <w:cols w:space="708"/>
          <w:docGrid w:linePitch="360"/>
        </w:sectPr>
      </w:pPr>
      <w:r w:rsidRPr="009866BE">
        <w:rPr>
          <w:rFonts w:ascii="Angsana New" w:hAnsi="Angsana New"/>
          <w:sz w:val="32"/>
          <w:szCs w:val="32"/>
          <w:cs/>
        </w:rPr>
        <w:t>สำหรับ</w:t>
      </w:r>
      <w:r w:rsidR="008A5874" w:rsidRPr="009866BE">
        <w:rPr>
          <w:rFonts w:ascii="Angsana New" w:hAnsi="Angsana New"/>
          <w:sz w:val="32"/>
          <w:szCs w:val="32"/>
          <w:cs/>
        </w:rPr>
        <w:t>พฤติกรรมการใช้สารชีวภาพกำจัดวัชพืช</w:t>
      </w:r>
      <w:r w:rsidRPr="009866BE">
        <w:rPr>
          <w:rFonts w:ascii="Angsana New" w:hAnsi="Angsana New"/>
          <w:sz w:val="32"/>
          <w:szCs w:val="32"/>
          <w:cs/>
        </w:rPr>
        <w:t>ของครัวเรือนเกษตรกรที่</w:t>
      </w:r>
      <w:r w:rsidR="00864BDC" w:rsidRPr="009866BE">
        <w:rPr>
          <w:rFonts w:ascii="Angsana New" w:hAnsi="Angsana New"/>
          <w:sz w:val="32"/>
          <w:szCs w:val="32"/>
          <w:cs/>
        </w:rPr>
        <w:t>ได้จากการซื้อ (ซึ่งครอบคลุมกลุ่มเกษตรกรที่ซื้อ</w:t>
      </w:r>
      <w:r w:rsidR="009C0FFC" w:rsidRPr="009866BE">
        <w:rPr>
          <w:rFonts w:ascii="Angsana New" w:hAnsi="Angsana New"/>
          <w:sz w:val="32"/>
          <w:szCs w:val="32"/>
          <w:cs/>
        </w:rPr>
        <w:t>สารชีวภาพ</w:t>
      </w:r>
      <w:r w:rsidR="00864BDC" w:rsidRPr="009866BE">
        <w:rPr>
          <w:rFonts w:ascii="Angsana New" w:hAnsi="Angsana New"/>
          <w:sz w:val="32"/>
          <w:szCs w:val="32"/>
          <w:cs/>
        </w:rPr>
        <w:t>กำจัดวัชพืชเท่านั้นและกลุ่มเกษตรกรที่ซื้อร่วมกับ</w:t>
      </w:r>
      <w:r w:rsidR="00CE5BD0" w:rsidRPr="009866BE">
        <w:rPr>
          <w:rFonts w:ascii="Angsana New" w:hAnsi="Angsana New"/>
          <w:sz w:val="32"/>
          <w:szCs w:val="32"/>
          <w:cs/>
        </w:rPr>
        <w:t>การ</w:t>
      </w:r>
      <w:r w:rsidR="00864BDC" w:rsidRPr="009866BE">
        <w:rPr>
          <w:rFonts w:ascii="Angsana New" w:hAnsi="Angsana New"/>
          <w:sz w:val="32"/>
          <w:szCs w:val="32"/>
          <w:cs/>
        </w:rPr>
        <w:t xml:space="preserve">ผลิตใช้เอง) </w:t>
      </w:r>
      <w:r w:rsidRPr="009866BE">
        <w:rPr>
          <w:rFonts w:ascii="Angsana New" w:hAnsi="Angsana New"/>
          <w:sz w:val="32"/>
          <w:szCs w:val="32"/>
          <w:cs/>
        </w:rPr>
        <w:t>พบว่า</w:t>
      </w:r>
      <w:r w:rsidR="009F4425" w:rsidRPr="009866BE">
        <w:rPr>
          <w:rFonts w:ascii="Angsana New" w:hAnsi="Angsana New"/>
          <w:sz w:val="32"/>
          <w:szCs w:val="32"/>
          <w:cs/>
        </w:rPr>
        <w:t>ร้อยละ 62 ของ</w:t>
      </w:r>
      <w:r w:rsidR="008A5874" w:rsidRPr="009866BE">
        <w:rPr>
          <w:rFonts w:ascii="Angsana New" w:hAnsi="Angsana New"/>
          <w:sz w:val="32"/>
          <w:szCs w:val="32"/>
          <w:cs/>
        </w:rPr>
        <w:t>ครัวเรือนเกษตรกร</w:t>
      </w:r>
      <w:r w:rsidR="00187030" w:rsidRPr="009866BE">
        <w:rPr>
          <w:rFonts w:ascii="Angsana New" w:hAnsi="Angsana New"/>
          <w:szCs w:val="32"/>
          <w:cs/>
        </w:rPr>
        <w:t>ที่ใช้สารชีวภาพกำจัดวัชพืชด้วยการซื้อ</w:t>
      </w:r>
      <w:r w:rsidR="00864BDC" w:rsidRPr="009866BE">
        <w:rPr>
          <w:rFonts w:ascii="Angsana New" w:hAnsi="Angsana New"/>
          <w:szCs w:val="32"/>
          <w:cs/>
        </w:rPr>
        <w:t>เท่านั้น</w:t>
      </w:r>
      <w:r w:rsidR="00346D31" w:rsidRPr="009866BE">
        <w:rPr>
          <w:rFonts w:ascii="Angsana New" w:hAnsi="Angsana New"/>
          <w:szCs w:val="32"/>
          <w:cs/>
        </w:rPr>
        <w:t xml:space="preserve"> ซื้อสารชีวภาพ</w:t>
      </w:r>
      <w:r w:rsidR="00864BDC" w:rsidRPr="009866BE">
        <w:rPr>
          <w:rFonts w:ascii="Angsana New" w:hAnsi="Angsana New"/>
          <w:szCs w:val="32"/>
          <w:cs/>
        </w:rPr>
        <w:t>กำจัดวัชพืช</w:t>
      </w:r>
      <w:r w:rsidR="00346D31" w:rsidRPr="009866BE">
        <w:rPr>
          <w:rFonts w:ascii="Angsana New" w:hAnsi="Angsana New"/>
          <w:szCs w:val="32"/>
          <w:cs/>
        </w:rPr>
        <w:t xml:space="preserve">มาจากร้านจำหน่ายสารทางการเกษตรทั่วไป </w:t>
      </w:r>
      <w:r w:rsidRPr="009866BE">
        <w:rPr>
          <w:rFonts w:ascii="Angsana New" w:hAnsi="Angsana New"/>
          <w:szCs w:val="32"/>
          <w:cs/>
        </w:rPr>
        <w:t>โดยมัก</w:t>
      </w:r>
      <w:r w:rsidR="00346D31" w:rsidRPr="009866BE">
        <w:rPr>
          <w:rFonts w:ascii="Angsana New" w:hAnsi="Angsana New"/>
          <w:szCs w:val="32"/>
          <w:cs/>
        </w:rPr>
        <w:t>ซื้อที่ขนาด 501 ซีซี-1</w:t>
      </w:r>
      <w:r w:rsidR="00346D31" w:rsidRPr="009866BE">
        <w:rPr>
          <w:rFonts w:ascii="Angsana New" w:hAnsi="Angsana New"/>
          <w:szCs w:val="32"/>
        </w:rPr>
        <w:t>,</w:t>
      </w:r>
      <w:r w:rsidR="00346D31" w:rsidRPr="009866BE">
        <w:rPr>
          <w:rFonts w:ascii="Angsana New" w:hAnsi="Angsana New"/>
          <w:szCs w:val="32"/>
          <w:cs/>
        </w:rPr>
        <w:t xml:space="preserve">000 </w:t>
      </w:r>
    </w:p>
    <w:p w:rsidR="00CE5BD0" w:rsidRPr="009866BE" w:rsidRDefault="00346D31" w:rsidP="009866BE">
      <w:pPr>
        <w:pStyle w:val="NoSpacing"/>
        <w:spacing w:after="240"/>
        <w:jc w:val="thaiDistribute"/>
        <w:rPr>
          <w:rFonts w:ascii="Angsana New" w:hAnsi="Angsana New"/>
          <w:sz w:val="32"/>
          <w:szCs w:val="32"/>
        </w:rPr>
      </w:pPr>
      <w:r w:rsidRPr="009866BE">
        <w:rPr>
          <w:rFonts w:ascii="Angsana New" w:hAnsi="Angsana New"/>
          <w:szCs w:val="32"/>
          <w:cs/>
        </w:rPr>
        <w:lastRenderedPageBreak/>
        <w:t xml:space="preserve">ซีซี มีความถี่ในการซื้อ 4-6 ครั้งต่อปี </w:t>
      </w:r>
      <w:r w:rsidRPr="009866BE">
        <w:rPr>
          <w:rFonts w:ascii="Angsana New" w:hAnsi="Angsana New"/>
          <w:sz w:val="32"/>
          <w:szCs w:val="32"/>
          <w:cs/>
        </w:rPr>
        <w:t xml:space="preserve">มีค่าใช้จ่ายในการซื้อเฉลี่ยที่ </w:t>
      </w:r>
      <w:r w:rsidRPr="009866BE">
        <w:rPr>
          <w:rFonts w:ascii="Angsana New" w:hAnsi="Angsana New"/>
          <w:sz w:val="32"/>
          <w:szCs w:val="32"/>
        </w:rPr>
        <w:t>21,998</w:t>
      </w:r>
      <w:r w:rsidRPr="009866BE">
        <w:rPr>
          <w:rFonts w:ascii="Angsana New" w:hAnsi="Angsana New"/>
          <w:sz w:val="32"/>
          <w:szCs w:val="32"/>
          <w:cs/>
        </w:rPr>
        <w:t>บาทต่อครัวเรือนต่อปี</w:t>
      </w:r>
      <w:r w:rsidR="00187030" w:rsidRPr="009866BE">
        <w:rPr>
          <w:rFonts w:ascii="Angsana New" w:hAnsi="Angsana New"/>
          <w:sz w:val="32"/>
          <w:szCs w:val="32"/>
          <w:cs/>
        </w:rPr>
        <w:t>ส่วนครัวเรือน</w:t>
      </w:r>
      <w:r w:rsidR="00A3060B" w:rsidRPr="009866BE">
        <w:rPr>
          <w:rFonts w:ascii="Angsana New" w:hAnsi="Angsana New"/>
          <w:sz w:val="32"/>
          <w:szCs w:val="32"/>
          <w:cs/>
        </w:rPr>
        <w:t>เกษตรกร</w:t>
      </w:r>
      <w:r w:rsidR="00187030" w:rsidRPr="009866BE">
        <w:rPr>
          <w:rFonts w:ascii="Angsana New" w:hAnsi="Angsana New"/>
          <w:sz w:val="32"/>
          <w:szCs w:val="32"/>
          <w:cs/>
        </w:rPr>
        <w:t>ที่ใช้สารชีวภาพกำจัดวัชพืชด้วยการซื้อร่วมกับการผลิต</w:t>
      </w:r>
      <w:r w:rsidR="00A3060B" w:rsidRPr="009866BE">
        <w:rPr>
          <w:rFonts w:ascii="Angsana New" w:hAnsi="Angsana New"/>
          <w:sz w:val="32"/>
          <w:szCs w:val="32"/>
          <w:cs/>
        </w:rPr>
        <w:t>ใช้</w:t>
      </w:r>
      <w:r w:rsidR="00834F12" w:rsidRPr="009866BE">
        <w:rPr>
          <w:rFonts w:ascii="Angsana New" w:hAnsi="Angsana New"/>
          <w:sz w:val="32"/>
          <w:szCs w:val="32"/>
          <w:cs/>
        </w:rPr>
        <w:t>เ</w:t>
      </w:r>
      <w:r w:rsidR="00A3060B" w:rsidRPr="009866BE">
        <w:rPr>
          <w:rFonts w:ascii="Angsana New" w:hAnsi="Angsana New"/>
          <w:sz w:val="32"/>
          <w:szCs w:val="32"/>
          <w:cs/>
        </w:rPr>
        <w:t>อง</w:t>
      </w:r>
      <w:r w:rsidR="00187030" w:rsidRPr="009866BE">
        <w:rPr>
          <w:rFonts w:ascii="Angsana New" w:hAnsi="Angsana New"/>
          <w:sz w:val="32"/>
          <w:szCs w:val="32"/>
          <w:cs/>
        </w:rPr>
        <w:t>นั้น มีลักษณะการซื้อเช่นเดียวกับครัวเรือนเกษตรกรที่ซื้อ</w:t>
      </w:r>
      <w:r w:rsidR="00976619" w:rsidRPr="009866BE">
        <w:rPr>
          <w:rFonts w:ascii="Angsana New" w:hAnsi="Angsana New"/>
          <w:sz w:val="32"/>
          <w:szCs w:val="32"/>
          <w:cs/>
        </w:rPr>
        <w:t>เท่านั้น</w:t>
      </w:r>
      <w:r w:rsidR="00187030" w:rsidRPr="009866BE">
        <w:rPr>
          <w:rFonts w:ascii="Angsana New" w:hAnsi="Angsana New"/>
          <w:sz w:val="32"/>
          <w:szCs w:val="32"/>
          <w:cs/>
        </w:rPr>
        <w:t>แต่มีความถี่ในการซื้อ 1-3 ครั้งต่อปี และมีค่าใช้จ่ายในการซื้อ</w:t>
      </w:r>
      <w:r w:rsidR="00CE5BD0" w:rsidRPr="009866BE">
        <w:rPr>
          <w:rFonts w:ascii="Angsana New" w:hAnsi="Angsana New"/>
          <w:sz w:val="32"/>
          <w:szCs w:val="32"/>
          <w:cs/>
        </w:rPr>
        <w:t>สารชีวภาพกำจัดวัชพืช</w:t>
      </w:r>
      <w:r w:rsidR="00A3060B" w:rsidRPr="009866BE">
        <w:rPr>
          <w:rFonts w:ascii="Angsana New" w:hAnsi="Angsana New"/>
          <w:sz w:val="32"/>
          <w:szCs w:val="32"/>
          <w:cs/>
        </w:rPr>
        <w:t>เฉลี่ย</w:t>
      </w:r>
      <w:r w:rsidR="00187030" w:rsidRPr="009866BE">
        <w:rPr>
          <w:rFonts w:ascii="Angsana New" w:hAnsi="Angsana New"/>
          <w:sz w:val="32"/>
          <w:szCs w:val="32"/>
        </w:rPr>
        <w:t>10,682</w:t>
      </w:r>
      <w:r w:rsidR="00187030" w:rsidRPr="009866BE">
        <w:rPr>
          <w:rFonts w:ascii="Angsana New" w:hAnsi="Angsana New"/>
          <w:sz w:val="32"/>
          <w:szCs w:val="32"/>
          <w:cs/>
        </w:rPr>
        <w:t xml:space="preserve"> บาทต่อครัวเรือนต่อปี โดยครัวเรือนเกษตรกรที่ใช้สารชีวภาพกำจัดวัชพืชด้วยการซื้อ</w:t>
      </w:r>
      <w:r w:rsidR="00F76912" w:rsidRPr="009866BE">
        <w:rPr>
          <w:rFonts w:ascii="Angsana New" w:hAnsi="Angsana New"/>
          <w:sz w:val="32"/>
          <w:szCs w:val="32"/>
          <w:cs/>
        </w:rPr>
        <w:t xml:space="preserve"> (ไม่ว่าจะเป็นการซื้อ</w:t>
      </w:r>
      <w:r w:rsidR="00CE5BD0" w:rsidRPr="009866BE">
        <w:rPr>
          <w:rFonts w:ascii="Angsana New" w:hAnsi="Angsana New"/>
          <w:sz w:val="32"/>
          <w:szCs w:val="32"/>
          <w:cs/>
        </w:rPr>
        <w:t>เท่านั้น</w:t>
      </w:r>
      <w:r w:rsidR="00F76912" w:rsidRPr="009866BE">
        <w:rPr>
          <w:rFonts w:ascii="Angsana New" w:hAnsi="Angsana New"/>
          <w:sz w:val="32"/>
          <w:szCs w:val="32"/>
          <w:cs/>
        </w:rPr>
        <w:t>หรือ</w:t>
      </w:r>
      <w:r w:rsidR="00CE5BD0" w:rsidRPr="009866BE">
        <w:rPr>
          <w:rFonts w:ascii="Angsana New" w:hAnsi="Angsana New"/>
          <w:sz w:val="32"/>
          <w:szCs w:val="32"/>
          <w:cs/>
        </w:rPr>
        <w:t>การ</w:t>
      </w:r>
      <w:r w:rsidR="00F76912" w:rsidRPr="009866BE">
        <w:rPr>
          <w:rFonts w:ascii="Angsana New" w:hAnsi="Angsana New"/>
          <w:sz w:val="32"/>
          <w:szCs w:val="32"/>
          <w:cs/>
        </w:rPr>
        <w:t xml:space="preserve">ซื้อร่วมกับการผลิตใช้เอง) </w:t>
      </w:r>
      <w:r w:rsidR="00187030" w:rsidRPr="009866BE">
        <w:rPr>
          <w:rFonts w:ascii="Angsana New" w:hAnsi="Angsana New"/>
          <w:sz w:val="32"/>
          <w:szCs w:val="32"/>
          <w:cs/>
        </w:rPr>
        <w:t>ให้ความสำคัญต่อปัจจัยส่วนประสมทางการตลาดในระดับมาก</w:t>
      </w:r>
    </w:p>
    <w:p w:rsidR="00976619" w:rsidRPr="009866BE" w:rsidRDefault="00F76912" w:rsidP="00A3060B">
      <w:pPr>
        <w:pStyle w:val="NoSpacing"/>
        <w:spacing w:after="240"/>
        <w:ind w:firstLine="567"/>
        <w:jc w:val="thaiDistribute"/>
        <w:rPr>
          <w:rFonts w:ascii="Angsana New" w:hAnsi="Angsana New"/>
          <w:sz w:val="32"/>
          <w:szCs w:val="32"/>
        </w:rPr>
      </w:pPr>
      <w:r w:rsidRPr="009866BE">
        <w:rPr>
          <w:rFonts w:ascii="Angsana New" w:hAnsi="Angsana New"/>
          <w:sz w:val="32"/>
          <w:szCs w:val="32"/>
          <w:cs/>
        </w:rPr>
        <w:t>สำหรับ</w:t>
      </w:r>
      <w:r w:rsidR="00CE5BD0" w:rsidRPr="009866BE">
        <w:rPr>
          <w:rFonts w:ascii="Angsana New" w:hAnsi="Angsana New"/>
          <w:sz w:val="32"/>
          <w:szCs w:val="32"/>
          <w:cs/>
        </w:rPr>
        <w:t>พฤติกรรมการใช้สาร</w:t>
      </w:r>
      <w:r w:rsidR="00CE5BD0" w:rsidRPr="009866BE">
        <w:rPr>
          <w:rFonts w:ascii="Angsana New" w:hAnsi="Angsana New"/>
          <w:szCs w:val="32"/>
          <w:cs/>
        </w:rPr>
        <w:t>ชีวภาพกำจัดวัชพืชที่ได้จากการผลิต</w:t>
      </w:r>
      <w:r w:rsidR="00303F9B" w:rsidRPr="009866BE">
        <w:rPr>
          <w:rFonts w:ascii="Angsana New" w:hAnsi="Angsana New"/>
          <w:szCs w:val="32"/>
          <w:cs/>
        </w:rPr>
        <w:t>ใช้เอง</w:t>
      </w:r>
      <w:r w:rsidR="00CE5BD0" w:rsidRPr="009866BE">
        <w:rPr>
          <w:rFonts w:ascii="Angsana New" w:hAnsi="Angsana New"/>
          <w:szCs w:val="32"/>
          <w:cs/>
        </w:rPr>
        <w:t xml:space="preserve"> (</w:t>
      </w:r>
      <w:r w:rsidR="00CE5BD0" w:rsidRPr="009866BE">
        <w:rPr>
          <w:rFonts w:ascii="Angsana New" w:hAnsi="Angsana New"/>
          <w:sz w:val="32"/>
          <w:szCs w:val="32"/>
          <w:cs/>
        </w:rPr>
        <w:t>ซึ่งครอบคลุมกลุ่มเกษตรกรที่ผลิต</w:t>
      </w:r>
      <w:r w:rsidR="009C0FFC" w:rsidRPr="009866BE">
        <w:rPr>
          <w:rFonts w:ascii="Angsana New" w:hAnsi="Angsana New"/>
          <w:sz w:val="32"/>
          <w:szCs w:val="32"/>
          <w:cs/>
        </w:rPr>
        <w:t>สารชีวภาพ</w:t>
      </w:r>
      <w:r w:rsidR="00CE5BD0" w:rsidRPr="009866BE">
        <w:rPr>
          <w:rFonts w:ascii="Angsana New" w:hAnsi="Angsana New"/>
          <w:sz w:val="32"/>
          <w:szCs w:val="32"/>
          <w:cs/>
        </w:rPr>
        <w:t>กำจัดวัชพืชใช้เองเท่านั้นและกลุ่มเกษตรกรที่ซื้อร่วมกับการผลิตใช้เอง)</w:t>
      </w:r>
      <w:r w:rsidR="00976619" w:rsidRPr="009866BE">
        <w:rPr>
          <w:rFonts w:ascii="Angsana New" w:hAnsi="Angsana New"/>
          <w:sz w:val="32"/>
          <w:szCs w:val="32"/>
          <w:cs/>
        </w:rPr>
        <w:t xml:space="preserve"> พบว่า</w:t>
      </w:r>
      <w:r w:rsidR="00187030" w:rsidRPr="009866BE">
        <w:rPr>
          <w:rFonts w:ascii="Angsana New" w:hAnsi="Angsana New"/>
          <w:sz w:val="32"/>
          <w:szCs w:val="32"/>
          <w:cs/>
        </w:rPr>
        <w:t>ครัวเรือนเกษตรกรที่ใช้สารชีวภาพกำจัดวัชพืชด้วยการผลิต</w:t>
      </w:r>
      <w:r w:rsidRPr="009866BE">
        <w:rPr>
          <w:rFonts w:ascii="Angsana New" w:hAnsi="Angsana New"/>
          <w:sz w:val="32"/>
          <w:szCs w:val="32"/>
          <w:cs/>
        </w:rPr>
        <w:t>ใช้เอง</w:t>
      </w:r>
      <w:r w:rsidR="00976619" w:rsidRPr="009866BE">
        <w:rPr>
          <w:rFonts w:ascii="Angsana New" w:hAnsi="Angsana New"/>
          <w:sz w:val="32"/>
          <w:szCs w:val="32"/>
          <w:cs/>
        </w:rPr>
        <w:t>เท่านั้น</w:t>
      </w:r>
      <w:r w:rsidR="00346D31" w:rsidRPr="009866BE">
        <w:rPr>
          <w:rFonts w:ascii="Angsana New" w:hAnsi="Angsana New"/>
          <w:sz w:val="32"/>
          <w:szCs w:val="32"/>
          <w:cs/>
        </w:rPr>
        <w:t xml:space="preserve">ร้อยละ 43 </w:t>
      </w:r>
      <w:r w:rsidR="00976619" w:rsidRPr="009866BE">
        <w:rPr>
          <w:rFonts w:ascii="Angsana New" w:hAnsi="Angsana New"/>
          <w:sz w:val="32"/>
          <w:szCs w:val="32"/>
          <w:cs/>
        </w:rPr>
        <w:t>ให้เหตุผลที่</w:t>
      </w:r>
      <w:r w:rsidRPr="009866BE">
        <w:rPr>
          <w:rFonts w:ascii="Angsana New" w:hAnsi="Angsana New"/>
          <w:sz w:val="32"/>
          <w:szCs w:val="32"/>
          <w:cs/>
        </w:rPr>
        <w:t>ทำ</w:t>
      </w:r>
      <w:r w:rsidR="00346D31" w:rsidRPr="009866BE">
        <w:rPr>
          <w:rFonts w:ascii="Angsana New" w:hAnsi="Angsana New"/>
          <w:sz w:val="32"/>
          <w:szCs w:val="32"/>
          <w:cs/>
        </w:rPr>
        <w:t>การผลิตใช้เอง</w:t>
      </w:r>
      <w:r w:rsidR="00A36712" w:rsidRPr="009866BE">
        <w:rPr>
          <w:rFonts w:ascii="Angsana New" w:hAnsi="Angsana New"/>
          <w:sz w:val="32"/>
          <w:szCs w:val="32"/>
          <w:cs/>
        </w:rPr>
        <w:t>ก็</w:t>
      </w:r>
      <w:r w:rsidR="00346D31" w:rsidRPr="009866BE">
        <w:rPr>
          <w:rFonts w:ascii="Angsana New" w:hAnsi="Angsana New"/>
          <w:sz w:val="32"/>
          <w:szCs w:val="32"/>
          <w:cs/>
        </w:rPr>
        <w:t>เพื่อ</w:t>
      </w:r>
      <w:r w:rsidR="00A36712" w:rsidRPr="009866BE">
        <w:rPr>
          <w:rFonts w:ascii="Angsana New" w:hAnsi="Angsana New"/>
          <w:sz w:val="32"/>
          <w:szCs w:val="32"/>
          <w:cs/>
        </w:rPr>
        <w:t>เป็นการ</w:t>
      </w:r>
      <w:r w:rsidR="00346D31" w:rsidRPr="009866BE">
        <w:rPr>
          <w:rFonts w:ascii="Angsana New" w:hAnsi="Angsana New"/>
          <w:sz w:val="32"/>
          <w:szCs w:val="32"/>
          <w:cs/>
        </w:rPr>
        <w:t>ลดต้นทุน</w:t>
      </w:r>
      <w:r w:rsidR="00976619" w:rsidRPr="009866BE">
        <w:rPr>
          <w:rFonts w:ascii="Angsana New" w:hAnsi="Angsana New"/>
          <w:sz w:val="32"/>
          <w:szCs w:val="32"/>
          <w:cs/>
        </w:rPr>
        <w:t>การผลิต</w:t>
      </w:r>
      <w:r w:rsidRPr="009866BE">
        <w:rPr>
          <w:rFonts w:ascii="Angsana New" w:hAnsi="Angsana New"/>
          <w:sz w:val="32"/>
          <w:szCs w:val="32"/>
          <w:cs/>
        </w:rPr>
        <w:t>โดย</w:t>
      </w:r>
      <w:r w:rsidR="00187030" w:rsidRPr="009866BE">
        <w:rPr>
          <w:rFonts w:ascii="Angsana New" w:hAnsi="Angsana New"/>
          <w:sz w:val="32"/>
          <w:szCs w:val="32"/>
          <w:cs/>
        </w:rPr>
        <w:t>เมื่อ</w:t>
      </w:r>
      <w:r w:rsidRPr="009866BE">
        <w:rPr>
          <w:rFonts w:ascii="Angsana New" w:hAnsi="Angsana New"/>
          <w:sz w:val="32"/>
          <w:szCs w:val="32"/>
          <w:cs/>
        </w:rPr>
        <w:t>ทำการ</w:t>
      </w:r>
      <w:r w:rsidR="00187030" w:rsidRPr="009866BE">
        <w:rPr>
          <w:rFonts w:ascii="Angsana New" w:hAnsi="Angsana New"/>
          <w:sz w:val="32"/>
          <w:szCs w:val="32"/>
          <w:cs/>
        </w:rPr>
        <w:t>ผลิตแต่ละครั้ง</w:t>
      </w:r>
      <w:r w:rsidR="00346D31" w:rsidRPr="009866BE">
        <w:rPr>
          <w:rFonts w:ascii="Angsana New" w:hAnsi="Angsana New"/>
          <w:sz w:val="32"/>
          <w:szCs w:val="32"/>
          <w:cs/>
        </w:rPr>
        <w:t>จะใช้สารชีวภาพกำจัดวัชพืช</w:t>
      </w:r>
      <w:r w:rsidRPr="009866BE">
        <w:rPr>
          <w:rFonts w:ascii="Angsana New" w:hAnsi="Angsana New"/>
          <w:sz w:val="32"/>
          <w:szCs w:val="32"/>
          <w:cs/>
        </w:rPr>
        <w:t>ที่ผลิตใช้เองนั้น</w:t>
      </w:r>
      <w:r w:rsidR="00187030" w:rsidRPr="009866BE">
        <w:rPr>
          <w:rFonts w:ascii="Angsana New" w:hAnsi="Angsana New"/>
          <w:sz w:val="32"/>
          <w:szCs w:val="32"/>
          <w:cs/>
        </w:rPr>
        <w:t>ได้นาน</w:t>
      </w:r>
      <w:r w:rsidR="00346D31" w:rsidRPr="009866BE">
        <w:rPr>
          <w:rFonts w:ascii="Angsana New" w:hAnsi="Angsana New"/>
          <w:sz w:val="32"/>
          <w:szCs w:val="32"/>
          <w:cs/>
        </w:rPr>
        <w:t xml:space="preserve"> 1-6 เดือน </w:t>
      </w:r>
      <w:r w:rsidR="00593BCF" w:rsidRPr="009866BE">
        <w:rPr>
          <w:rFonts w:ascii="Angsana New" w:hAnsi="Angsana New"/>
          <w:sz w:val="32"/>
          <w:szCs w:val="32"/>
          <w:cs/>
        </w:rPr>
        <w:t>และ</w:t>
      </w:r>
      <w:r w:rsidRPr="009866BE">
        <w:rPr>
          <w:rFonts w:ascii="Angsana New" w:hAnsi="Angsana New"/>
          <w:sz w:val="32"/>
          <w:szCs w:val="32"/>
          <w:cs/>
        </w:rPr>
        <w:t>ได้</w:t>
      </w:r>
      <w:r w:rsidR="00976619" w:rsidRPr="009866BE">
        <w:rPr>
          <w:rFonts w:ascii="Angsana New" w:hAnsi="Angsana New"/>
          <w:sz w:val="32"/>
          <w:szCs w:val="32"/>
          <w:cs/>
        </w:rPr>
        <w:t>ความรู้ในการผลิตมาจากเพื่อนบ้าน</w:t>
      </w:r>
      <w:r w:rsidRPr="009866BE">
        <w:rPr>
          <w:rFonts w:ascii="Angsana New" w:hAnsi="Angsana New"/>
          <w:sz w:val="32"/>
          <w:szCs w:val="32"/>
          <w:cs/>
        </w:rPr>
        <w:t>หรือ</w:t>
      </w:r>
      <w:r w:rsidR="00346D31" w:rsidRPr="009866BE">
        <w:rPr>
          <w:rFonts w:ascii="Angsana New" w:hAnsi="Angsana New"/>
          <w:sz w:val="32"/>
          <w:szCs w:val="32"/>
          <w:cs/>
        </w:rPr>
        <w:t>ผู้นำท้องถิ่น</w:t>
      </w:r>
      <w:r w:rsidR="00187030" w:rsidRPr="009866BE">
        <w:rPr>
          <w:rFonts w:ascii="Angsana New" w:hAnsi="Angsana New"/>
          <w:sz w:val="32"/>
          <w:szCs w:val="32"/>
          <w:cs/>
        </w:rPr>
        <w:t>ส่วนครัวเรือนเกษตรกรที่ใช้สารชีวภาพกำจัดวัชพืชด้วยการซื้อร่วมกับการผลิต</w:t>
      </w:r>
      <w:r w:rsidR="00976619" w:rsidRPr="009866BE">
        <w:rPr>
          <w:rFonts w:ascii="Angsana New" w:hAnsi="Angsana New"/>
          <w:sz w:val="32"/>
          <w:szCs w:val="32"/>
          <w:cs/>
        </w:rPr>
        <w:t>ใช้เอง</w:t>
      </w:r>
      <w:r w:rsidR="00346D31" w:rsidRPr="009866BE">
        <w:rPr>
          <w:rFonts w:ascii="Angsana New" w:hAnsi="Angsana New"/>
          <w:sz w:val="32"/>
          <w:szCs w:val="32"/>
          <w:cs/>
        </w:rPr>
        <w:t>มีเหตุผลที่ผลิตสารชีวภาพ</w:t>
      </w:r>
      <w:r w:rsidR="00187030" w:rsidRPr="009866BE">
        <w:rPr>
          <w:rFonts w:ascii="Angsana New" w:hAnsi="Angsana New"/>
          <w:sz w:val="32"/>
          <w:szCs w:val="32"/>
          <w:cs/>
        </w:rPr>
        <w:t>กำจัดวัชพืช</w:t>
      </w:r>
      <w:r w:rsidR="00346D31" w:rsidRPr="009866BE">
        <w:rPr>
          <w:rFonts w:ascii="Angsana New" w:hAnsi="Angsana New"/>
          <w:sz w:val="32"/>
          <w:szCs w:val="32"/>
          <w:cs/>
        </w:rPr>
        <w:t>ใช้เองและ</w:t>
      </w:r>
      <w:r w:rsidR="00976619" w:rsidRPr="009866BE">
        <w:rPr>
          <w:rFonts w:ascii="Angsana New" w:hAnsi="Angsana New"/>
          <w:sz w:val="32"/>
          <w:szCs w:val="32"/>
          <w:cs/>
        </w:rPr>
        <w:t>ได้</w:t>
      </w:r>
      <w:r w:rsidR="00346D31" w:rsidRPr="009866BE">
        <w:rPr>
          <w:rFonts w:ascii="Angsana New" w:hAnsi="Angsana New"/>
          <w:sz w:val="32"/>
          <w:szCs w:val="32"/>
          <w:cs/>
        </w:rPr>
        <w:t>ความรู้ในการผลิต</w:t>
      </w:r>
      <w:r w:rsidR="00976619" w:rsidRPr="009866BE">
        <w:rPr>
          <w:rFonts w:ascii="Angsana New" w:hAnsi="Angsana New"/>
          <w:sz w:val="32"/>
          <w:szCs w:val="32"/>
          <w:cs/>
        </w:rPr>
        <w:t>จากแหล่งความรู้</w:t>
      </w:r>
      <w:r w:rsidR="00346D31" w:rsidRPr="009866BE">
        <w:rPr>
          <w:rFonts w:ascii="Angsana New" w:hAnsi="Angsana New"/>
          <w:sz w:val="32"/>
          <w:szCs w:val="32"/>
          <w:cs/>
        </w:rPr>
        <w:t>เช่นเดียวกับครัวเรือนเกษตรกร</w:t>
      </w:r>
      <w:r w:rsidR="00976619" w:rsidRPr="009866BE">
        <w:rPr>
          <w:rFonts w:ascii="Angsana New" w:hAnsi="Angsana New"/>
          <w:sz w:val="32"/>
          <w:szCs w:val="32"/>
          <w:cs/>
        </w:rPr>
        <w:t>ที่</w:t>
      </w:r>
      <w:r w:rsidR="00346D31" w:rsidRPr="009866BE">
        <w:rPr>
          <w:rFonts w:ascii="Angsana New" w:hAnsi="Angsana New"/>
          <w:sz w:val="32"/>
          <w:szCs w:val="32"/>
          <w:cs/>
        </w:rPr>
        <w:t>ผลิต</w:t>
      </w:r>
      <w:r w:rsidR="00976619" w:rsidRPr="009866BE">
        <w:rPr>
          <w:rFonts w:ascii="Angsana New" w:hAnsi="Angsana New"/>
          <w:sz w:val="32"/>
          <w:szCs w:val="32"/>
          <w:cs/>
        </w:rPr>
        <w:t>ใช้เองเท่านั้น</w:t>
      </w:r>
      <w:r w:rsidR="00346D31" w:rsidRPr="009866BE">
        <w:rPr>
          <w:rFonts w:ascii="Angsana New" w:hAnsi="Angsana New"/>
          <w:sz w:val="32"/>
          <w:szCs w:val="32"/>
          <w:cs/>
        </w:rPr>
        <w:t>แต่</w:t>
      </w:r>
      <w:r w:rsidR="00023CBD" w:rsidRPr="009866BE">
        <w:rPr>
          <w:rFonts w:ascii="Angsana New" w:hAnsi="Angsana New"/>
          <w:sz w:val="32"/>
          <w:szCs w:val="32"/>
          <w:cs/>
        </w:rPr>
        <w:t>เมื่อผลิต</w:t>
      </w:r>
      <w:r w:rsidR="00346D31" w:rsidRPr="009866BE">
        <w:rPr>
          <w:rFonts w:ascii="Angsana New" w:hAnsi="Angsana New"/>
          <w:sz w:val="32"/>
          <w:szCs w:val="32"/>
          <w:cs/>
        </w:rPr>
        <w:t>สารชีวภาพกำจัดวัชพืช</w:t>
      </w:r>
      <w:r w:rsidR="00023CBD" w:rsidRPr="009866BE">
        <w:rPr>
          <w:rFonts w:ascii="Angsana New" w:hAnsi="Angsana New"/>
          <w:sz w:val="32"/>
          <w:szCs w:val="32"/>
          <w:cs/>
        </w:rPr>
        <w:t>แต่ละครั้งจะใช้</w:t>
      </w:r>
      <w:r w:rsidR="00187030" w:rsidRPr="009866BE">
        <w:rPr>
          <w:rFonts w:ascii="Angsana New" w:hAnsi="Angsana New"/>
          <w:sz w:val="32"/>
          <w:szCs w:val="32"/>
          <w:cs/>
        </w:rPr>
        <w:t>ได้นาน</w:t>
      </w:r>
      <w:r w:rsidR="00346D31" w:rsidRPr="009866BE">
        <w:rPr>
          <w:rFonts w:ascii="Angsana New" w:hAnsi="Angsana New"/>
          <w:sz w:val="32"/>
          <w:szCs w:val="32"/>
          <w:cs/>
        </w:rPr>
        <w:t xml:space="preserve"> 7-12 เดือน</w:t>
      </w:r>
    </w:p>
    <w:p w:rsidR="00346D31" w:rsidRPr="009866BE" w:rsidRDefault="00346D31" w:rsidP="00A3060B">
      <w:pPr>
        <w:pStyle w:val="NoSpacing"/>
        <w:spacing w:after="240"/>
        <w:ind w:firstLine="567"/>
        <w:jc w:val="thaiDistribute"/>
        <w:rPr>
          <w:rFonts w:ascii="Angsana New" w:hAnsi="Angsana New"/>
          <w:sz w:val="32"/>
          <w:szCs w:val="32"/>
        </w:rPr>
      </w:pPr>
      <w:r w:rsidRPr="009866BE">
        <w:rPr>
          <w:rFonts w:ascii="Angsana New" w:hAnsi="Angsana New"/>
          <w:sz w:val="32"/>
          <w:szCs w:val="32"/>
          <w:cs/>
        </w:rPr>
        <w:t>ส่วน</w:t>
      </w:r>
      <w:r w:rsidRPr="009866BE">
        <w:rPr>
          <w:rFonts w:ascii="Angsana New" w:hAnsi="Angsana New"/>
          <w:sz w:val="24"/>
          <w:szCs w:val="32"/>
          <w:cs/>
        </w:rPr>
        <w:t xml:space="preserve">ความคิดเห็นของครัวเรือนเกษตรกรที่ไม่ใช้สารชีวภาพกำจัดวัชพืชนั้น </w:t>
      </w:r>
      <w:r w:rsidR="00023CBD" w:rsidRPr="009866BE">
        <w:rPr>
          <w:rFonts w:ascii="Angsana New" w:hAnsi="Angsana New"/>
          <w:sz w:val="24"/>
          <w:szCs w:val="32"/>
          <w:cs/>
        </w:rPr>
        <w:t>ครัวเรือนเกษตร</w:t>
      </w:r>
      <w:r w:rsidRPr="009866BE">
        <w:rPr>
          <w:rFonts w:ascii="Angsana New" w:hAnsi="Angsana New"/>
          <w:sz w:val="24"/>
          <w:szCs w:val="32"/>
          <w:cs/>
        </w:rPr>
        <w:t>มีเหตุผลที่ทำให้ไม่ใช้</w:t>
      </w:r>
      <w:r w:rsidRPr="009866BE">
        <w:rPr>
          <w:rFonts w:ascii="Angsana New" w:hAnsi="Angsana New"/>
          <w:sz w:val="32"/>
          <w:szCs w:val="32"/>
          <w:cs/>
        </w:rPr>
        <w:t xml:space="preserve">สารชีวภาพในการกำจัดวัชพืชคือ </w:t>
      </w:r>
      <w:r w:rsidR="00023CBD" w:rsidRPr="009866BE">
        <w:rPr>
          <w:rFonts w:ascii="Angsana New" w:hAnsi="Angsana New"/>
          <w:sz w:val="32"/>
          <w:szCs w:val="32"/>
          <w:cs/>
        </w:rPr>
        <w:t>ความด้อยประสิทธิผลและประสิทธิภาพ</w:t>
      </w:r>
      <w:r w:rsidR="009F4425" w:rsidRPr="009866BE">
        <w:rPr>
          <w:rFonts w:ascii="Angsana New" w:hAnsi="Angsana New"/>
          <w:sz w:val="32"/>
          <w:szCs w:val="32"/>
          <w:cs/>
        </w:rPr>
        <w:t xml:space="preserve">ของสารชีวภาพกำจัดวัชพืช </w:t>
      </w:r>
      <w:r w:rsidR="00023CBD" w:rsidRPr="009866BE">
        <w:rPr>
          <w:rFonts w:ascii="Angsana New" w:hAnsi="Angsana New"/>
          <w:sz w:val="32"/>
          <w:szCs w:val="32"/>
          <w:cs/>
        </w:rPr>
        <w:t>ตลอดจนความไม่มั่นใจของครัวเรือนเกษตรกรที่มีต่อสารชีวภาพกำจัดวัชพืช</w:t>
      </w:r>
      <w:r w:rsidRPr="009866BE">
        <w:rPr>
          <w:rFonts w:ascii="Angsana New" w:hAnsi="Angsana New"/>
          <w:sz w:val="32"/>
          <w:szCs w:val="32"/>
          <w:cs/>
        </w:rPr>
        <w:t xml:space="preserve"> แต่</w:t>
      </w:r>
      <w:r w:rsidR="00023CBD" w:rsidRPr="009866BE">
        <w:rPr>
          <w:rFonts w:ascii="Angsana New" w:hAnsi="Angsana New"/>
          <w:sz w:val="32"/>
          <w:szCs w:val="32"/>
          <w:cs/>
        </w:rPr>
        <w:t xml:space="preserve">ครัวเรือนเกษตรกรส่วนใหญ่ (ร้อยละ 68) </w:t>
      </w:r>
      <w:r w:rsidRPr="009866BE">
        <w:rPr>
          <w:rFonts w:ascii="Angsana New" w:hAnsi="Angsana New"/>
          <w:sz w:val="32"/>
          <w:szCs w:val="32"/>
          <w:cs/>
        </w:rPr>
        <w:t xml:space="preserve">ยังมีความสนใจที่จะทดลองใช้สารชีวภาพกำจัดวัชพืชในพื้นที่ทางการเกษตรของตนเอง </w:t>
      </w:r>
      <w:r w:rsidR="00187030" w:rsidRPr="009866BE">
        <w:rPr>
          <w:rFonts w:ascii="Angsana New" w:hAnsi="Angsana New"/>
          <w:sz w:val="32"/>
          <w:szCs w:val="32"/>
          <w:cs/>
        </w:rPr>
        <w:t xml:space="preserve">โดยครัวเรือนเกษตรกรที่ไม่ใช้สารชีวภาพกำจัดวัชพืชร้อยละ </w:t>
      </w:r>
      <w:r w:rsidR="00187030" w:rsidRPr="009866BE">
        <w:rPr>
          <w:rFonts w:ascii="Angsana New" w:hAnsi="Angsana New"/>
          <w:sz w:val="32"/>
          <w:szCs w:val="32"/>
        </w:rPr>
        <w:t>85</w:t>
      </w:r>
      <w:r w:rsidRPr="009866BE">
        <w:rPr>
          <w:rFonts w:ascii="Angsana New" w:hAnsi="Angsana New"/>
          <w:sz w:val="24"/>
          <w:szCs w:val="32"/>
          <w:cs/>
        </w:rPr>
        <w:t>มีการรับข้อมูลข่าวสารเกี่ยวกับสารชีวภาพกำจัดวัชพืช</w:t>
      </w:r>
    </w:p>
    <w:p w:rsidR="00346D31" w:rsidRPr="009866BE" w:rsidRDefault="00023CBD" w:rsidP="00346D31">
      <w:pPr>
        <w:pStyle w:val="NoSpacing"/>
        <w:spacing w:after="240"/>
        <w:ind w:firstLine="567"/>
        <w:jc w:val="thaiDistribute"/>
        <w:rPr>
          <w:rFonts w:ascii="Angsana New" w:hAnsi="Angsana New"/>
          <w:sz w:val="32"/>
          <w:szCs w:val="32"/>
        </w:rPr>
      </w:pPr>
      <w:r w:rsidRPr="009866BE">
        <w:rPr>
          <w:rFonts w:ascii="Angsana New" w:hAnsi="Angsana New"/>
          <w:sz w:val="32"/>
          <w:szCs w:val="32"/>
          <w:cs/>
        </w:rPr>
        <w:t>ในด้านความรู้และความตระหนักของ</w:t>
      </w:r>
      <w:r w:rsidR="00D60F86" w:rsidRPr="009866BE">
        <w:rPr>
          <w:rFonts w:ascii="Angsana New" w:hAnsi="Angsana New"/>
          <w:sz w:val="32"/>
          <w:szCs w:val="32"/>
          <w:cs/>
        </w:rPr>
        <w:t>เกษตรกร</w:t>
      </w:r>
      <w:r w:rsidRPr="009866BE">
        <w:rPr>
          <w:rFonts w:ascii="Angsana New" w:hAnsi="Angsana New"/>
          <w:sz w:val="32"/>
          <w:szCs w:val="32"/>
          <w:cs/>
        </w:rPr>
        <w:t xml:space="preserve">เกี่ยวกับสารชีวภาพกำจัดวัชพืช พบว่า ครัวเรือนเกษตรกรที่ใช้สารชีวภาพกำจัดวัชพืชมีความรู้เกี่ยวกับสารชีวภาพกำจัดวัชพืช มีความตระหนักถึงความปลอดภัยต่อตนเอง ครอบครัว และผู้บริโภค และมีความตระหนักถึงความเป็นพิษต่อสิ่งแวดล้อมเมื่อมีการใช้สารเคมีทางการเกษตรมากกว่าครัวเรือนเกษตรกรที่ไม่ใช้สารชีวภาพกำจัดวัชพืชอย่างมีนัยสำคัญทางสถิติ </w:t>
      </w:r>
    </w:p>
    <w:p w:rsidR="00346D31" w:rsidRPr="009866BE" w:rsidRDefault="00AD5142" w:rsidP="00346D31">
      <w:pPr>
        <w:pStyle w:val="NoSpacing"/>
        <w:spacing w:after="240"/>
        <w:ind w:firstLine="567"/>
        <w:jc w:val="thaiDistribute"/>
        <w:rPr>
          <w:rFonts w:ascii="Angsana New" w:hAnsi="Angsana New"/>
          <w:sz w:val="32"/>
          <w:szCs w:val="32"/>
          <w:cs/>
        </w:rPr>
      </w:pPr>
      <w:r w:rsidRPr="009866BE">
        <w:rPr>
          <w:rFonts w:ascii="Angsana New" w:hAnsi="Angsana New"/>
          <w:sz w:val="32"/>
          <w:szCs w:val="32"/>
          <w:cs/>
        </w:rPr>
        <w:t>ส่วน</w:t>
      </w:r>
      <w:r w:rsidR="00346D31" w:rsidRPr="009866BE">
        <w:rPr>
          <w:rFonts w:ascii="Angsana New" w:hAnsi="Angsana New"/>
          <w:sz w:val="32"/>
          <w:szCs w:val="32"/>
          <w:cs/>
        </w:rPr>
        <w:t xml:space="preserve">ผลการศึกษาปัจจัยที่มีผลต่อการตัดสินใจใช้สารชีวภาพกำจัดวัชพืชครัวเรือนของเกษตรกรนั้นพบว่า </w:t>
      </w:r>
      <w:r w:rsidR="00346D31" w:rsidRPr="009866BE">
        <w:rPr>
          <w:rFonts w:ascii="Angsana New" w:hAnsi="Angsana New"/>
          <w:szCs w:val="32"/>
          <w:cs/>
        </w:rPr>
        <w:t>ปัจจัยเพศของหัวหน้าครัวเรือนที่เป็นเพศชาย</w:t>
      </w:r>
      <w:r w:rsidRPr="009866BE">
        <w:rPr>
          <w:rFonts w:ascii="Angsana New" w:hAnsi="Angsana New"/>
          <w:szCs w:val="32"/>
          <w:cs/>
        </w:rPr>
        <w:t xml:space="preserve"> การประกอบอาชีพเกษตรกรร่วมกับอาชีพ</w:t>
      </w:r>
      <w:r w:rsidRPr="009866BE">
        <w:rPr>
          <w:rFonts w:ascii="Angsana New" w:hAnsi="Angsana New"/>
          <w:szCs w:val="32"/>
          <w:cs/>
        </w:rPr>
        <w:lastRenderedPageBreak/>
        <w:t xml:space="preserve">รับจ้างทั่วไป </w:t>
      </w:r>
      <w:r w:rsidR="00346D31" w:rsidRPr="009866BE">
        <w:rPr>
          <w:rFonts w:ascii="Angsana New" w:hAnsi="Angsana New"/>
          <w:szCs w:val="32"/>
          <w:cs/>
        </w:rPr>
        <w:t>และจำนวนกลุ่มที่เข้าร่วมเป็นสมาชิกของครัวเรือนเกษตรกร</w:t>
      </w:r>
      <w:r w:rsidRPr="009866BE">
        <w:rPr>
          <w:rFonts w:ascii="Angsana New" w:hAnsi="Angsana New"/>
          <w:szCs w:val="32"/>
          <w:cs/>
        </w:rPr>
        <w:t>ที่เพิ่มขึ้น</w:t>
      </w:r>
      <w:r w:rsidR="00346D31" w:rsidRPr="009866BE">
        <w:rPr>
          <w:rFonts w:ascii="Angsana New" w:hAnsi="Angsana New"/>
          <w:szCs w:val="32"/>
          <w:cs/>
        </w:rPr>
        <w:t xml:space="preserve"> มี</w:t>
      </w:r>
      <w:r w:rsidRPr="009866BE">
        <w:rPr>
          <w:rFonts w:ascii="Angsana New" w:hAnsi="Angsana New"/>
          <w:szCs w:val="32"/>
          <w:cs/>
        </w:rPr>
        <w:t>ผลทำให้</w:t>
      </w:r>
      <w:r w:rsidR="00346D31" w:rsidRPr="009866BE">
        <w:rPr>
          <w:rFonts w:ascii="Angsana New" w:hAnsi="Angsana New"/>
          <w:szCs w:val="32"/>
          <w:cs/>
        </w:rPr>
        <w:t>โอกาสในการใช้สารชีวภาพกำจัดวัชพืช</w:t>
      </w:r>
      <w:r w:rsidRPr="009866BE">
        <w:rPr>
          <w:rFonts w:ascii="Angsana New" w:hAnsi="Angsana New"/>
          <w:szCs w:val="32"/>
          <w:cs/>
        </w:rPr>
        <w:t>ลดลงอย่างมีนัยสำคัญทางสถิติ</w:t>
      </w:r>
      <w:r w:rsidR="00346D31" w:rsidRPr="009866BE">
        <w:rPr>
          <w:rFonts w:ascii="Angsana New" w:hAnsi="Angsana New"/>
          <w:szCs w:val="32"/>
          <w:cs/>
        </w:rPr>
        <w:t>ส่วนจำนวนครั้งที่เข้าร่วมรับการอบรมหรือเยี่ยมชมกิจกรรมทางการเกษตรของครัวเรือนเกษตรกร</w:t>
      </w:r>
      <w:r w:rsidRPr="009866BE">
        <w:rPr>
          <w:rFonts w:ascii="Angsana New" w:hAnsi="Angsana New"/>
          <w:szCs w:val="32"/>
          <w:cs/>
        </w:rPr>
        <w:t xml:space="preserve">การได้รับคำแนะนำหรือการส่งเสริมการใช้สารชีวภาพกำจัดวัชพืช </w:t>
      </w:r>
      <w:r w:rsidR="00346D31" w:rsidRPr="009866BE">
        <w:rPr>
          <w:rFonts w:ascii="Angsana New" w:hAnsi="Angsana New"/>
          <w:szCs w:val="32"/>
          <w:cs/>
        </w:rPr>
        <w:t>ความรู้เกี่ยวกับสารชีวภาพ  ความตระหนักถึงความปลอดภัยตนเอง ครอบครัวและผู้บริโภค และความตระหนักถึงความเป็นพิษต่อสิ่งแวดล้อม</w:t>
      </w:r>
      <w:r w:rsidRPr="009866BE">
        <w:rPr>
          <w:rFonts w:ascii="Angsana New" w:hAnsi="Angsana New"/>
          <w:szCs w:val="32"/>
          <w:cs/>
        </w:rPr>
        <w:t>เมื่อมีการใช้สารเคมีทางการเกษตร</w:t>
      </w:r>
      <w:r w:rsidR="009A78E0" w:rsidRPr="009866BE">
        <w:rPr>
          <w:rFonts w:ascii="Angsana New" w:hAnsi="Angsana New"/>
          <w:szCs w:val="32"/>
          <w:cs/>
        </w:rPr>
        <w:t>ที่เพิ่มขึ้น</w:t>
      </w:r>
      <w:r w:rsidR="00346D31" w:rsidRPr="009866BE">
        <w:rPr>
          <w:rFonts w:ascii="Angsana New" w:hAnsi="Angsana New"/>
          <w:szCs w:val="32"/>
          <w:cs/>
        </w:rPr>
        <w:t>นั้นมี</w:t>
      </w:r>
      <w:r w:rsidR="009A78E0" w:rsidRPr="009866BE">
        <w:rPr>
          <w:rFonts w:ascii="Angsana New" w:hAnsi="Angsana New"/>
          <w:szCs w:val="32"/>
          <w:cs/>
        </w:rPr>
        <w:t>ผลทำให้</w:t>
      </w:r>
      <w:r w:rsidR="00346D31" w:rsidRPr="009866BE">
        <w:rPr>
          <w:rFonts w:ascii="Angsana New" w:hAnsi="Angsana New"/>
          <w:szCs w:val="32"/>
          <w:cs/>
        </w:rPr>
        <w:t>โอกาสในการใช้สารชีวภาพกำจัดวัชพืช</w:t>
      </w:r>
      <w:r w:rsidR="009A78E0" w:rsidRPr="009866BE">
        <w:rPr>
          <w:rFonts w:ascii="Angsana New" w:hAnsi="Angsana New"/>
          <w:sz w:val="32"/>
          <w:szCs w:val="32"/>
          <w:cs/>
        </w:rPr>
        <w:t>เพิ่มขึ้นอย่างมีนัยสำคัญทางสถิติ</w:t>
      </w:r>
    </w:p>
    <w:p w:rsidR="00F479E7" w:rsidRDefault="00346D31" w:rsidP="00346D31">
      <w:pPr>
        <w:spacing w:line="240" w:lineRule="auto"/>
        <w:ind w:firstLine="567"/>
        <w:jc w:val="thaiDistribute"/>
        <w:rPr>
          <w:rFonts w:ascii="Angsana New" w:hAnsi="Angsana New"/>
          <w:sz w:val="32"/>
          <w:szCs w:val="32"/>
        </w:rPr>
      </w:pPr>
      <w:r w:rsidRPr="009866BE">
        <w:rPr>
          <w:rFonts w:ascii="Angsana New" w:hAnsi="Angsana New"/>
          <w:sz w:val="32"/>
          <w:szCs w:val="32"/>
          <w:cs/>
        </w:rPr>
        <w:t xml:space="preserve">ผลการศึกษาในครั้งนี้ชี้ให้เห็นว่า การที่จะขยายการใช้สารชีวภาพของครัวเรือนเกษตรกรให้เพิ่มขึ้นนั้น </w:t>
      </w:r>
      <w:r w:rsidR="009A78E0" w:rsidRPr="009866BE">
        <w:rPr>
          <w:rFonts w:ascii="Angsana New" w:hAnsi="Angsana New"/>
          <w:sz w:val="32"/>
          <w:szCs w:val="32"/>
          <w:cs/>
        </w:rPr>
        <w:t xml:space="preserve">หน่วยงานต่างๆ </w:t>
      </w:r>
      <w:r w:rsidR="00D73777" w:rsidRPr="009866BE">
        <w:rPr>
          <w:rFonts w:ascii="Angsana New" w:hAnsi="Angsana New"/>
          <w:sz w:val="32"/>
          <w:szCs w:val="32"/>
          <w:cs/>
        </w:rPr>
        <w:t>ตลอดจนภาคธุรกิจ</w:t>
      </w:r>
      <w:r w:rsidR="009A78E0" w:rsidRPr="009866BE">
        <w:rPr>
          <w:rFonts w:ascii="Angsana New" w:hAnsi="Angsana New"/>
          <w:sz w:val="32"/>
          <w:szCs w:val="32"/>
          <w:cs/>
        </w:rPr>
        <w:t>ควรมีการให้คำแนะนำหรือการส่งเสริมการใช้สารชีวภาพกำจัดวัชพืชแก่ครัวเรือนเกษตรกรมากขึ้น โดยการให้การอบรมหรือการ</w:t>
      </w:r>
      <w:r w:rsidR="00023CBD" w:rsidRPr="009866BE">
        <w:rPr>
          <w:rFonts w:ascii="Angsana New" w:hAnsi="Angsana New"/>
          <w:sz w:val="32"/>
          <w:szCs w:val="32"/>
          <w:cs/>
        </w:rPr>
        <w:t>จัดให้เกษตรกรได้</w:t>
      </w:r>
      <w:r w:rsidR="009A78E0" w:rsidRPr="009866BE">
        <w:rPr>
          <w:rFonts w:ascii="Angsana New" w:hAnsi="Angsana New"/>
          <w:sz w:val="32"/>
          <w:szCs w:val="32"/>
          <w:cs/>
        </w:rPr>
        <w:t>ไปเยี่ยมชมกิจกรรมทางการเกษตรต่างๆ ที่มีการนำสารชีวภาพมาใช้ในการเกษตรและได้ผลดี รวมถึงการ</w:t>
      </w:r>
      <w:r w:rsidR="00023CBD" w:rsidRPr="009866BE">
        <w:rPr>
          <w:rFonts w:ascii="Angsana New" w:hAnsi="Angsana New"/>
          <w:sz w:val="32"/>
          <w:szCs w:val="32"/>
          <w:cs/>
        </w:rPr>
        <w:t>รณรงค์</w:t>
      </w:r>
      <w:r w:rsidR="009A78E0" w:rsidRPr="009866BE">
        <w:rPr>
          <w:rFonts w:ascii="Angsana New" w:hAnsi="Angsana New"/>
          <w:sz w:val="32"/>
          <w:szCs w:val="32"/>
          <w:cs/>
        </w:rPr>
        <w:t>ให้ครัวเรือนเกษตรกรตระหนักถึงความปลอดภัยต่อสุขภาพ</w:t>
      </w:r>
      <w:r w:rsidR="00617C03" w:rsidRPr="009866BE">
        <w:rPr>
          <w:rFonts w:ascii="Angsana New" w:hAnsi="Angsana New"/>
          <w:sz w:val="32"/>
          <w:szCs w:val="32"/>
          <w:cs/>
        </w:rPr>
        <w:t>ของตนเอง ครอบครัว และผู้บริโภค และความตระหนักถึงความเป็นพิษต่อ</w:t>
      </w:r>
      <w:r w:rsidR="009A78E0" w:rsidRPr="009866BE">
        <w:rPr>
          <w:rFonts w:ascii="Angsana New" w:hAnsi="Angsana New"/>
          <w:sz w:val="32"/>
          <w:szCs w:val="32"/>
          <w:cs/>
        </w:rPr>
        <w:t>สิ่งแวดล้อมเมื่อมีการใช้สารเคมีทางการเกษตร</w:t>
      </w:r>
      <w:r w:rsidR="00617C03" w:rsidRPr="009866BE">
        <w:rPr>
          <w:rFonts w:ascii="Angsana New" w:hAnsi="Angsana New"/>
          <w:sz w:val="32"/>
          <w:szCs w:val="32"/>
          <w:cs/>
        </w:rPr>
        <w:t>เป็นสำคัญ</w:t>
      </w: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Default="008E7953" w:rsidP="00346D31">
      <w:pPr>
        <w:spacing w:line="240" w:lineRule="auto"/>
        <w:ind w:firstLine="567"/>
        <w:jc w:val="thaiDistribute"/>
        <w:rPr>
          <w:rFonts w:ascii="Angsana New" w:hAnsi="Angsana New"/>
          <w:sz w:val="32"/>
          <w:szCs w:val="32"/>
        </w:rPr>
      </w:pPr>
    </w:p>
    <w:p w:rsidR="008E7953" w:rsidRPr="00A4122F" w:rsidRDefault="008E7953" w:rsidP="008E7953">
      <w:pPr>
        <w:pStyle w:val="NoSpacing"/>
        <w:spacing w:after="240"/>
        <w:ind w:left="2880" w:hanging="2880"/>
        <w:rPr>
          <w:rFonts w:ascii="Angsana New" w:hAnsi="Angsana New"/>
          <w:sz w:val="32"/>
          <w:szCs w:val="32"/>
        </w:rPr>
      </w:pPr>
      <w:bookmarkStart w:id="0" w:name="_GoBack"/>
      <w:r w:rsidRPr="00A4122F">
        <w:rPr>
          <w:rFonts w:ascii="Angsana New" w:hAnsi="Angsana New"/>
          <w:b/>
          <w:bCs/>
          <w:sz w:val="32"/>
          <w:szCs w:val="32"/>
        </w:rPr>
        <w:lastRenderedPageBreak/>
        <w:t>Independent Study Title</w:t>
      </w:r>
      <w:r w:rsidRPr="00A4122F">
        <w:rPr>
          <w:rFonts w:ascii="Angsana New" w:hAnsi="Angsana New"/>
          <w:sz w:val="32"/>
          <w:szCs w:val="32"/>
        </w:rPr>
        <w:tab/>
        <w:t>Factors Affecting Farmer’s Behavior on Bio</w:t>
      </w:r>
      <w:r w:rsidRPr="00A4122F">
        <w:rPr>
          <w:rFonts w:ascii="Angsana New" w:hAnsi="Angsana New"/>
          <w:sz w:val="32"/>
          <w:szCs w:val="32"/>
          <w:cs/>
        </w:rPr>
        <w:t>-</w:t>
      </w:r>
      <w:r w:rsidRPr="00A4122F">
        <w:rPr>
          <w:rFonts w:ascii="Angsana New" w:hAnsi="Angsana New"/>
          <w:sz w:val="32"/>
          <w:szCs w:val="32"/>
        </w:rPr>
        <w:t>herbicides Use in Phrao District, Chiang Mai Province</w:t>
      </w:r>
    </w:p>
    <w:p w:rsidR="008E7953" w:rsidRPr="00A4122F" w:rsidRDefault="008E7953" w:rsidP="008E7953">
      <w:pPr>
        <w:pStyle w:val="NoSpacing"/>
        <w:tabs>
          <w:tab w:val="left" w:pos="720"/>
        </w:tabs>
        <w:spacing w:after="240"/>
        <w:rPr>
          <w:rFonts w:ascii="Angsana New" w:hAnsi="Angsana New"/>
          <w:sz w:val="32"/>
          <w:szCs w:val="32"/>
        </w:rPr>
      </w:pPr>
      <w:r w:rsidRPr="00A4122F">
        <w:rPr>
          <w:rFonts w:ascii="Angsana New" w:hAnsi="Angsana New"/>
          <w:b/>
          <w:bCs/>
          <w:sz w:val="32"/>
          <w:szCs w:val="32"/>
        </w:rPr>
        <w:t>Author</w:t>
      </w:r>
      <w:r w:rsidRPr="00A4122F">
        <w:rPr>
          <w:rFonts w:ascii="Angsana New" w:hAnsi="Angsana New"/>
          <w:b/>
          <w:bCs/>
          <w:sz w:val="32"/>
          <w:szCs w:val="32"/>
        </w:rPr>
        <w:tab/>
      </w:r>
      <w:r w:rsidRPr="00A4122F">
        <w:rPr>
          <w:rFonts w:ascii="Angsana New" w:hAnsi="Angsana New"/>
          <w:sz w:val="32"/>
          <w:szCs w:val="32"/>
        </w:rPr>
        <w:tab/>
      </w:r>
      <w:r w:rsidRPr="00A4122F">
        <w:rPr>
          <w:rFonts w:ascii="Angsana New" w:hAnsi="Angsana New"/>
          <w:sz w:val="32"/>
          <w:szCs w:val="32"/>
        </w:rPr>
        <w:tab/>
      </w:r>
      <w:r w:rsidRPr="00A4122F">
        <w:rPr>
          <w:rFonts w:ascii="Angsana New" w:hAnsi="Angsana New"/>
          <w:sz w:val="32"/>
          <w:szCs w:val="32"/>
        </w:rPr>
        <w:tab/>
        <w:t>Miss Sirinan</w:t>
      </w:r>
      <w:r>
        <w:rPr>
          <w:rFonts w:ascii="Angsana New" w:hAnsi="Angsana New"/>
          <w:sz w:val="32"/>
          <w:szCs w:val="32"/>
        </w:rPr>
        <w:t xml:space="preserve">   </w:t>
      </w:r>
      <w:r w:rsidRPr="00A4122F">
        <w:rPr>
          <w:rFonts w:ascii="Angsana New" w:hAnsi="Angsana New"/>
          <w:sz w:val="32"/>
          <w:szCs w:val="32"/>
        </w:rPr>
        <w:t>Saengow</w:t>
      </w:r>
    </w:p>
    <w:p w:rsidR="008E7953" w:rsidRPr="00A4122F" w:rsidRDefault="008E7953" w:rsidP="008E7953">
      <w:pPr>
        <w:pStyle w:val="NoSpacing"/>
        <w:tabs>
          <w:tab w:val="left" w:pos="720"/>
        </w:tabs>
        <w:spacing w:after="240"/>
        <w:rPr>
          <w:rFonts w:ascii="Angsana New" w:hAnsi="Angsana New"/>
          <w:sz w:val="32"/>
          <w:szCs w:val="32"/>
        </w:rPr>
      </w:pPr>
      <w:r w:rsidRPr="00A4122F">
        <w:rPr>
          <w:rFonts w:ascii="Angsana New" w:hAnsi="Angsana New"/>
          <w:b/>
          <w:bCs/>
          <w:sz w:val="32"/>
          <w:szCs w:val="32"/>
        </w:rPr>
        <w:t>Degree</w:t>
      </w:r>
      <w:r w:rsidRPr="00A4122F">
        <w:rPr>
          <w:rFonts w:ascii="Angsana New" w:hAnsi="Angsana New"/>
          <w:b/>
          <w:bCs/>
          <w:sz w:val="32"/>
          <w:szCs w:val="32"/>
        </w:rPr>
        <w:tab/>
      </w:r>
      <w:r w:rsidRPr="00A4122F">
        <w:rPr>
          <w:rFonts w:ascii="Angsana New" w:hAnsi="Angsana New"/>
          <w:sz w:val="32"/>
          <w:szCs w:val="32"/>
        </w:rPr>
        <w:tab/>
      </w:r>
      <w:r w:rsidRPr="00A4122F">
        <w:rPr>
          <w:rFonts w:ascii="Angsana New" w:hAnsi="Angsana New"/>
          <w:sz w:val="32"/>
          <w:szCs w:val="32"/>
        </w:rPr>
        <w:tab/>
      </w:r>
      <w:r w:rsidRPr="00A4122F">
        <w:rPr>
          <w:rFonts w:ascii="Angsana New" w:hAnsi="Angsana New"/>
          <w:sz w:val="32"/>
          <w:szCs w:val="32"/>
        </w:rPr>
        <w:tab/>
        <w:t>Master of Science (Agribusiness)</w:t>
      </w:r>
    </w:p>
    <w:p w:rsidR="008E7953" w:rsidRPr="00A4122F" w:rsidRDefault="008E7953" w:rsidP="008E7953">
      <w:pPr>
        <w:pStyle w:val="Heading4"/>
        <w:spacing w:after="0" w:afterAutospacing="0"/>
        <w:rPr>
          <w:b w:val="0"/>
          <w:bCs w:val="0"/>
          <w:sz w:val="32"/>
          <w:szCs w:val="32"/>
        </w:rPr>
      </w:pPr>
      <w:r w:rsidRPr="00A4122F">
        <w:rPr>
          <w:sz w:val="32"/>
          <w:szCs w:val="32"/>
        </w:rPr>
        <w:t>Advisor</w:t>
      </w:r>
      <w:r>
        <w:rPr>
          <w:sz w:val="32"/>
          <w:szCs w:val="32"/>
        </w:rPr>
        <w:t>y</w:t>
      </w:r>
      <w:r w:rsidRPr="00A4122F">
        <w:rPr>
          <w:sz w:val="32"/>
          <w:szCs w:val="32"/>
        </w:rPr>
        <w:t xml:space="preserve"> Committee</w:t>
      </w:r>
      <w:r w:rsidRPr="00A4122F">
        <w:rPr>
          <w:sz w:val="32"/>
          <w:szCs w:val="32"/>
        </w:rPr>
        <w:tab/>
      </w:r>
      <w:r w:rsidRPr="00A4122F">
        <w:rPr>
          <w:sz w:val="32"/>
          <w:szCs w:val="32"/>
        </w:rPr>
        <w:tab/>
      </w:r>
      <w:r w:rsidRPr="00A4122F">
        <w:rPr>
          <w:b w:val="0"/>
          <w:bCs w:val="0"/>
          <w:sz w:val="32"/>
          <w:szCs w:val="32"/>
        </w:rPr>
        <w:t>Asst. Prof. Dr. KamolNgamsomsuke</w:t>
      </w:r>
      <w:r w:rsidRPr="00A4122F">
        <w:rPr>
          <w:b w:val="0"/>
          <w:bCs w:val="0"/>
          <w:sz w:val="32"/>
          <w:szCs w:val="32"/>
        </w:rPr>
        <w:tab/>
        <w:t>Advisor</w:t>
      </w:r>
    </w:p>
    <w:p w:rsidR="008E7953" w:rsidRPr="00A4122F" w:rsidRDefault="008E7953" w:rsidP="008E7953">
      <w:pPr>
        <w:pStyle w:val="Heading4"/>
        <w:spacing w:before="0" w:beforeAutospacing="0"/>
        <w:rPr>
          <w:b w:val="0"/>
          <w:bCs w:val="0"/>
        </w:rPr>
      </w:pPr>
      <w:r w:rsidRPr="00A4122F">
        <w:rPr>
          <w:b w:val="0"/>
          <w:bCs w:val="0"/>
          <w:sz w:val="32"/>
          <w:szCs w:val="32"/>
        </w:rPr>
        <w:tab/>
      </w:r>
      <w:r w:rsidRPr="00A4122F">
        <w:rPr>
          <w:b w:val="0"/>
          <w:bCs w:val="0"/>
          <w:sz w:val="32"/>
          <w:szCs w:val="32"/>
        </w:rPr>
        <w:tab/>
      </w:r>
      <w:r w:rsidRPr="00A4122F">
        <w:rPr>
          <w:b w:val="0"/>
          <w:bCs w:val="0"/>
          <w:sz w:val="32"/>
          <w:szCs w:val="32"/>
        </w:rPr>
        <w:tab/>
      </w:r>
      <w:r w:rsidRPr="00A4122F">
        <w:rPr>
          <w:b w:val="0"/>
          <w:bCs w:val="0"/>
          <w:sz w:val="32"/>
          <w:szCs w:val="32"/>
        </w:rPr>
        <w:tab/>
        <w:t>Asst. Prof. Dr. PornsiriSuebpongsung</w:t>
      </w:r>
      <w:r w:rsidRPr="00A4122F">
        <w:rPr>
          <w:b w:val="0"/>
          <w:bCs w:val="0"/>
          <w:sz w:val="32"/>
          <w:szCs w:val="32"/>
        </w:rPr>
        <w:tab/>
        <w:t>Co-advisor</w:t>
      </w:r>
    </w:p>
    <w:p w:rsidR="008E7953" w:rsidRPr="00A4122F" w:rsidRDefault="008E7953" w:rsidP="008E7953">
      <w:pPr>
        <w:pStyle w:val="NoSpacing"/>
        <w:tabs>
          <w:tab w:val="left" w:pos="720"/>
        </w:tabs>
        <w:spacing w:line="480" w:lineRule="auto"/>
        <w:jc w:val="center"/>
        <w:rPr>
          <w:rFonts w:ascii="Angsana New" w:hAnsi="Angsana New"/>
          <w:b/>
          <w:bCs/>
          <w:sz w:val="40"/>
          <w:szCs w:val="40"/>
        </w:rPr>
      </w:pPr>
      <w:r w:rsidRPr="00A4122F">
        <w:rPr>
          <w:rFonts w:ascii="Angsana New" w:hAnsi="Angsana New"/>
          <w:b/>
          <w:bCs/>
          <w:sz w:val="40"/>
          <w:szCs w:val="40"/>
        </w:rPr>
        <w:t>ABSTRACT</w:t>
      </w:r>
    </w:p>
    <w:p w:rsidR="008E7953" w:rsidRPr="00A4122F" w:rsidRDefault="008E7953" w:rsidP="008E7953">
      <w:pPr>
        <w:spacing w:after="240" w:line="240" w:lineRule="auto"/>
        <w:ind w:firstLine="567"/>
        <w:jc w:val="thaiDistribute"/>
        <w:rPr>
          <w:rFonts w:ascii="Angsana New" w:hAnsi="Angsana New"/>
          <w:strike/>
          <w:sz w:val="32"/>
          <w:szCs w:val="32"/>
        </w:rPr>
      </w:pPr>
      <w:r w:rsidRPr="00A4122F">
        <w:rPr>
          <w:rFonts w:ascii="Angsana New" w:hAnsi="Angsana New"/>
          <w:sz w:val="32"/>
          <w:szCs w:val="32"/>
        </w:rPr>
        <w:t xml:space="preserve">The purpose of this study was to know the farmers behaviorson using and factors affecting their decision to use or not use bio-herbicides. Needed datawas collected byinterviewing farm households with designed questionnaire. The interviewed farm households consisted with159 bio-herbicides users and 241 non bio-herbicides users. The study employed descriptive statistics and binary logistic regression for data analysis. </w:t>
      </w:r>
    </w:p>
    <w:p w:rsidR="008E7953" w:rsidRPr="00A4122F" w:rsidRDefault="008E7953" w:rsidP="008E7953">
      <w:pPr>
        <w:spacing w:after="240" w:line="240" w:lineRule="auto"/>
        <w:ind w:firstLine="567"/>
        <w:jc w:val="thaiDistribute"/>
        <w:rPr>
          <w:rFonts w:ascii="Angsana New" w:hAnsi="Angsana New"/>
          <w:sz w:val="32"/>
          <w:szCs w:val="32"/>
        </w:rPr>
      </w:pPr>
      <w:r w:rsidRPr="00A4122F">
        <w:rPr>
          <w:rFonts w:ascii="Angsana New" w:eastAsia="Times New Roman" w:hAnsi="Angsana New"/>
          <w:sz w:val="32"/>
          <w:szCs w:val="32"/>
        </w:rPr>
        <w:t>The study on farmers’ behavior of bio-herbicides use revealedthat the use of bio-herbicides could be divided into solely purchase, solely product on farm and both purchase and produce on farm. Sixty five, 28 and 7 percent of bio-herbicides users were solely purchase, solely product on farm and both purchase and produce on farm respectively.</w:t>
      </w:r>
      <w:r w:rsidRPr="00A4122F">
        <w:rPr>
          <w:rFonts w:ascii="Angsana New" w:hAnsi="Angsana New"/>
          <w:sz w:val="32"/>
          <w:szCs w:val="32"/>
        </w:rPr>
        <w:t xml:space="preserve">The reasons for farmers decided touse bio-herbicides included being better health of the users and the environment and lower cost of production.  </w:t>
      </w:r>
      <w:r w:rsidRPr="00A4122F">
        <w:rPr>
          <w:rFonts w:ascii="Angsana New" w:eastAsia="Times New Roman" w:hAnsi="Angsana New"/>
          <w:sz w:val="32"/>
          <w:szCs w:val="32"/>
        </w:rPr>
        <w:t>It was farm household heads who made the decision on using bio-herbicides. However, suggestions from neighbors or community leaders might also influence some farm households in deciding to use or not use bio-herbicides.</w:t>
      </w:r>
    </w:p>
    <w:p w:rsidR="008E7953" w:rsidRPr="00A4122F" w:rsidRDefault="008E7953" w:rsidP="008E7953">
      <w:pPr>
        <w:spacing w:after="240" w:line="240" w:lineRule="auto"/>
        <w:ind w:firstLine="567"/>
        <w:jc w:val="thaiDistribute"/>
        <w:rPr>
          <w:rFonts w:ascii="Angsana New" w:hAnsi="Angsana New"/>
          <w:sz w:val="32"/>
          <w:szCs w:val="32"/>
        </w:rPr>
      </w:pPr>
      <w:r w:rsidRPr="00A4122F">
        <w:rPr>
          <w:rFonts w:ascii="Angsana New" w:hAnsi="Angsana New"/>
          <w:sz w:val="32"/>
          <w:szCs w:val="32"/>
        </w:rPr>
        <w:t xml:space="preserve">The behavior of bio-herbicides users who purchase bio-herbicides (including the solely purchase and both purchase and produce on farm users) demonstrated that 62 percent of the solely purchase users bought bio-herbicides from agricultural input distributors. They preferred to buy the 500-1,000 ml. bio-herbicides container for 4-6 times per annum. On the average, they spent 21,998 </w:t>
      </w:r>
      <w:r w:rsidRPr="00A4122F">
        <w:rPr>
          <w:rFonts w:ascii="Angsana New" w:hAnsi="Angsana New"/>
          <w:sz w:val="32"/>
          <w:szCs w:val="32"/>
        </w:rPr>
        <w:lastRenderedPageBreak/>
        <w:t>baht per household per annum on the bio-herbicides.</w:t>
      </w:r>
      <w:r w:rsidRPr="00A4122F">
        <w:rPr>
          <w:rFonts w:ascii="Angsana New" w:eastAsia="Times New Roman" w:hAnsi="Angsana New"/>
          <w:sz w:val="32"/>
          <w:szCs w:val="32"/>
        </w:rPr>
        <w:t xml:space="preserve">Similarly, the </w:t>
      </w:r>
      <w:r w:rsidRPr="00A4122F">
        <w:rPr>
          <w:rFonts w:ascii="Angsana New" w:hAnsi="Angsana New"/>
          <w:sz w:val="32"/>
          <w:szCs w:val="32"/>
        </w:rPr>
        <w:t>both purchase and produce on farm users also bought bio-herbicides fromagricultural input distributors. However, they bought merely 1-3 times a year and spent only 10,682 baht per household per year for bio-herbicides they purchased. Regardless whether they were solely purchase or both purchase and produce on farm users, this group of the bio-herbicides usersput more emphasis on the marketing mix when bought bio-herbicides.</w:t>
      </w:r>
    </w:p>
    <w:p w:rsidR="008E7953" w:rsidRPr="00A4122F" w:rsidRDefault="008E7953" w:rsidP="008E7953">
      <w:pPr>
        <w:spacing w:after="240" w:line="240" w:lineRule="auto"/>
        <w:ind w:firstLine="567"/>
        <w:jc w:val="thaiDistribute"/>
        <w:rPr>
          <w:rFonts w:ascii="Angsana New" w:eastAsia="Times New Roman" w:hAnsi="Angsana New"/>
          <w:sz w:val="32"/>
          <w:szCs w:val="32"/>
        </w:rPr>
      </w:pPr>
      <w:r w:rsidRPr="00A4122F">
        <w:rPr>
          <w:rFonts w:ascii="Angsana New" w:hAnsi="Angsana New"/>
          <w:sz w:val="32"/>
          <w:szCs w:val="32"/>
        </w:rPr>
        <w:t>The behavior of bio-herbicides users who produce bio-herbicides on farm (including the solely produce on farm and both purchase and produce on farm users) showed that the 43 percent of the solely produce on farm users raised reason of reducing production cost for producing bio-herbicides on farm. And each time they produce bio-herbicides, they could use it for 1-6 months. They learnt how to produce bio-herbicides from neighbors or local leaders.</w:t>
      </w:r>
      <w:r w:rsidRPr="00A4122F">
        <w:rPr>
          <w:rFonts w:ascii="Angsana New" w:eastAsia="Times New Roman" w:hAnsi="Angsana New"/>
          <w:sz w:val="32"/>
          <w:szCs w:val="32"/>
        </w:rPr>
        <w:t xml:space="preserve">Likewise, the both purchase and produce on farm users had the same reason for producing bio-herbicideson farm and learned how to producebio-herbicides as the solely produce on farm group. However, </w:t>
      </w:r>
      <w:r w:rsidRPr="00A4122F">
        <w:rPr>
          <w:rFonts w:ascii="Angsana New" w:hAnsi="Angsana New"/>
          <w:sz w:val="32"/>
          <w:szCs w:val="32"/>
        </w:rPr>
        <w:t>each time they produce bio-herbicides, they could use it for 7-12 months.</w:t>
      </w:r>
    </w:p>
    <w:p w:rsidR="008E7953" w:rsidRPr="00A4122F" w:rsidRDefault="008E7953" w:rsidP="008E7953">
      <w:pPr>
        <w:spacing w:after="240" w:line="240" w:lineRule="auto"/>
        <w:ind w:firstLine="567"/>
        <w:jc w:val="thaiDistribute"/>
        <w:rPr>
          <w:rFonts w:ascii="Angsana New" w:hAnsi="Angsana New"/>
          <w:sz w:val="32"/>
          <w:szCs w:val="32"/>
        </w:rPr>
      </w:pPr>
      <w:r w:rsidRPr="00A4122F">
        <w:rPr>
          <w:rFonts w:ascii="Angsana New" w:eastAsia="Times New Roman" w:hAnsi="Angsana New"/>
          <w:sz w:val="32"/>
          <w:szCs w:val="32"/>
        </w:rPr>
        <w:t xml:space="preserve">For the </w:t>
      </w:r>
      <w:r w:rsidRPr="00A4122F">
        <w:rPr>
          <w:rFonts w:ascii="Angsana New" w:hAnsi="Angsana New"/>
          <w:sz w:val="32"/>
          <w:szCs w:val="32"/>
        </w:rPr>
        <w:t>farmers who do not use</w:t>
      </w:r>
      <w:r w:rsidRPr="00A4122F">
        <w:rPr>
          <w:rFonts w:ascii="Angsana New" w:eastAsia="Times New Roman" w:hAnsi="Angsana New"/>
          <w:sz w:val="32"/>
          <w:szCs w:val="32"/>
        </w:rPr>
        <w:t xml:space="preserve">bio-herbicides, </w:t>
      </w:r>
      <w:r w:rsidRPr="00A4122F">
        <w:rPr>
          <w:rFonts w:ascii="Angsana New" w:hAnsi="Angsana New"/>
          <w:sz w:val="32"/>
          <w:szCs w:val="32"/>
        </w:rPr>
        <w:t>low levels of effectiveness and efficiency of bio-herbicides in controlling weeds as well as lack of the confident on it were the main reasonsfor them not to use bio-herbicides.</w:t>
      </w:r>
      <w:r w:rsidRPr="00A4122F">
        <w:rPr>
          <w:rFonts w:ascii="Angsana New" w:eastAsia="Times New Roman" w:hAnsi="Angsana New"/>
          <w:sz w:val="32"/>
          <w:szCs w:val="32"/>
        </w:rPr>
        <w:t>Nevertheless, these farmers still interested to use bio-herbicides on their own farms in the future. And</w:t>
      </w:r>
      <w:r w:rsidRPr="00A4122F">
        <w:rPr>
          <w:rFonts w:ascii="Angsana New" w:hAnsi="Angsana New"/>
          <w:sz w:val="32"/>
          <w:szCs w:val="32"/>
        </w:rPr>
        <w:t>85 percent of them could access to the information about bio-herbicides from various sources.</w:t>
      </w:r>
    </w:p>
    <w:p w:rsidR="008E7953" w:rsidRPr="00A4122F" w:rsidRDefault="008E7953" w:rsidP="008E7953">
      <w:pPr>
        <w:spacing w:line="240" w:lineRule="auto"/>
        <w:ind w:firstLine="567"/>
        <w:jc w:val="thaiDistribute"/>
        <w:rPr>
          <w:rFonts w:ascii="Angsana New" w:hAnsi="Angsana New"/>
          <w:strike/>
          <w:sz w:val="32"/>
          <w:szCs w:val="32"/>
        </w:rPr>
      </w:pPr>
      <w:r w:rsidRPr="00A4122F">
        <w:rPr>
          <w:rFonts w:ascii="Angsana New" w:hAnsi="Angsana New"/>
          <w:sz w:val="32"/>
          <w:szCs w:val="32"/>
        </w:rPr>
        <w:t xml:space="preserve">Considering farmers’ knowledgeofand consciousness on bio-herbicides use,the farm households who usedbio-herbicides had statistically higher knowledge of bio-herbicides, higher conscious on their own health, family members and consumers as well as higher conscious on the impact of using chemical herbicides on the environment than those who did not use bio-herbicides. </w:t>
      </w:r>
    </w:p>
    <w:p w:rsidR="008E7953" w:rsidRPr="00A4122F" w:rsidRDefault="008E7953" w:rsidP="008E7953">
      <w:pPr>
        <w:spacing w:after="240" w:line="240" w:lineRule="auto"/>
        <w:ind w:firstLine="567"/>
        <w:jc w:val="thaiDistribute"/>
        <w:rPr>
          <w:rFonts w:ascii="Angsana New" w:hAnsi="Angsana New"/>
          <w:sz w:val="32"/>
          <w:szCs w:val="32"/>
          <w:cs/>
        </w:rPr>
      </w:pPr>
      <w:r w:rsidRPr="00A4122F">
        <w:rPr>
          <w:rFonts w:ascii="Angsana New" w:eastAsiaTheme="minorEastAsia" w:hAnsi="Angsana New"/>
          <w:sz w:val="32"/>
          <w:szCs w:val="32"/>
        </w:rPr>
        <w:t xml:space="preserve">The analysis of factors affecting farmers’ decision to use or not use </w:t>
      </w:r>
      <w:r w:rsidRPr="00A4122F">
        <w:rPr>
          <w:rFonts w:ascii="Angsana New" w:hAnsi="Angsana New"/>
          <w:sz w:val="32"/>
          <w:szCs w:val="32"/>
        </w:rPr>
        <w:t xml:space="preserve">bio-herbicides showed that being male </w:t>
      </w:r>
      <w:r w:rsidRPr="00A4122F">
        <w:rPr>
          <w:rFonts w:ascii="Angsana New" w:eastAsiaTheme="minorEastAsia" w:hAnsi="Angsana New"/>
          <w:sz w:val="32"/>
          <w:szCs w:val="32"/>
        </w:rPr>
        <w:t xml:space="preserve">genderof the household head, being farmers and wage earning occupation and increasing number of members of community groups could statistically decrease possibility of farmer using bio-herbicides. On the other hand, increasing number of participation in training </w:t>
      </w:r>
      <w:r w:rsidRPr="00A4122F">
        <w:rPr>
          <w:rFonts w:ascii="Angsana New" w:eastAsiaTheme="minorEastAsia" w:hAnsi="Angsana New"/>
          <w:sz w:val="32"/>
          <w:szCs w:val="32"/>
        </w:rPr>
        <w:lastRenderedPageBreak/>
        <w:t xml:space="preserve">programs or agricultural visits, higher level of knowledge about bio-herbicides, higher conscious on their own health, family members and consumers, and higher conscious on the impact of using chemical herbicides on the environment could statistically contribute to higher possibility of farmer using bio-herbicides. </w:t>
      </w:r>
    </w:p>
    <w:p w:rsidR="008E7953" w:rsidRPr="00A4122F" w:rsidRDefault="008E7953" w:rsidP="008E7953">
      <w:pPr>
        <w:spacing w:after="240" w:line="240" w:lineRule="auto"/>
        <w:ind w:firstLine="567"/>
        <w:jc w:val="thaiDistribute"/>
        <w:rPr>
          <w:rFonts w:ascii="Angsana New" w:hAnsi="Angsana New"/>
          <w:sz w:val="32"/>
          <w:szCs w:val="32"/>
        </w:rPr>
      </w:pPr>
      <w:r w:rsidRPr="00A4122F">
        <w:rPr>
          <w:rFonts w:ascii="Angsana New" w:hAnsi="Angsana New"/>
          <w:sz w:val="32"/>
          <w:szCs w:val="32"/>
        </w:rPr>
        <w:t>Based on the results of this study and in order to promote the use of bio-herbicides,it is suggested that government and non-governmentagencies as well as business sectorshould encourage farmers to use bio-herbicides. Effective measures may include providing training program and chances for farmers to visit bio-herbicides-based agricultural activities. More emphasis should be paid on campaigns to raise farmers’ consciousness on their own health, family members and consumers as well as the consciousness on the impact of using chemical herbicides on the environment.</w:t>
      </w:r>
    </w:p>
    <w:bookmarkEnd w:id="0"/>
    <w:p w:rsidR="008E7953" w:rsidRPr="009866BE" w:rsidRDefault="008E7953" w:rsidP="00346D31">
      <w:pPr>
        <w:spacing w:line="240" w:lineRule="auto"/>
        <w:ind w:firstLine="567"/>
        <w:jc w:val="thaiDistribute"/>
        <w:rPr>
          <w:rFonts w:ascii="Angsana New" w:hAnsi="Angsana New"/>
          <w:sz w:val="32"/>
          <w:szCs w:val="32"/>
          <w:cs/>
        </w:rPr>
      </w:pPr>
    </w:p>
    <w:sectPr w:rsidR="008E7953" w:rsidRPr="009866BE" w:rsidSect="00781D08">
      <w:pgSz w:w="11906" w:h="16838"/>
      <w:pgMar w:top="1985" w:right="1418" w:bottom="1985" w:left="1985" w:header="709" w:footer="1304"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F7" w:rsidRDefault="008D3AF7" w:rsidP="00346D31">
      <w:pPr>
        <w:spacing w:after="0" w:line="240" w:lineRule="auto"/>
      </w:pPr>
      <w:r>
        <w:separator/>
      </w:r>
    </w:p>
  </w:endnote>
  <w:endnote w:type="continuationSeparator" w:id="0">
    <w:p w:rsidR="008D3AF7" w:rsidRDefault="008D3AF7" w:rsidP="0034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29" w:rsidRDefault="008A4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42" w:rsidRPr="00902A05" w:rsidRDefault="008D3AF7" w:rsidP="006B347A">
    <w:pPr>
      <w:pStyle w:val="Footer"/>
      <w:tabs>
        <w:tab w:val="center" w:pos="4251"/>
        <w:tab w:val="left" w:pos="4530"/>
        <w:tab w:val="left" w:pos="5190"/>
        <w:tab w:val="left" w:pos="5462"/>
        <w:tab w:val="left" w:pos="5537"/>
      </w:tabs>
      <w:spacing w:after="0"/>
      <w:rPr>
        <w:rFonts w:asciiTheme="majorBidi" w:hAnsiTheme="majorBidi" w:cstheme="majorBidi"/>
        <w:sz w:val="32"/>
        <w:szCs w:val="32"/>
      </w:rPr>
    </w:pPr>
    <w:sdt>
      <w:sdtPr>
        <w:id w:val="27420250"/>
        <w:docPartObj>
          <w:docPartGallery w:val="Page Numbers (Bottom of Page)"/>
          <w:docPartUnique/>
        </w:docPartObj>
      </w:sdtPr>
      <w:sdtEndPr>
        <w:rPr>
          <w:rFonts w:asciiTheme="majorBidi" w:hAnsiTheme="majorBidi" w:cstheme="majorBidi"/>
          <w:noProof/>
          <w:sz w:val="32"/>
          <w:szCs w:val="32"/>
        </w:rPr>
      </w:sdtEndPr>
      <w:sdtContent>
        <w:r w:rsidR="00AD5142">
          <w:rPr>
            <w:rFonts w:asciiTheme="majorBidi" w:hAnsiTheme="majorBidi" w:cstheme="majorBidi"/>
            <w:sz w:val="32"/>
            <w:szCs w:val="32"/>
          </w:rPr>
          <w:tab/>
        </w:r>
        <w:r w:rsidR="00261F41" w:rsidRPr="008E206C">
          <w:rPr>
            <w:rFonts w:asciiTheme="majorBidi" w:hAnsiTheme="majorBidi" w:cstheme="majorBidi"/>
            <w:sz w:val="32"/>
            <w:szCs w:val="32"/>
          </w:rPr>
          <w:fldChar w:fldCharType="begin"/>
        </w:r>
        <w:r w:rsidR="00AD5142" w:rsidRPr="008E206C">
          <w:rPr>
            <w:rFonts w:asciiTheme="majorBidi" w:hAnsiTheme="majorBidi" w:cstheme="majorBidi"/>
            <w:sz w:val="32"/>
            <w:szCs w:val="32"/>
          </w:rPr>
          <w:instrText xml:space="preserve"> PAGE   \* MERGEFORMAT </w:instrText>
        </w:r>
        <w:r w:rsidR="00261F41" w:rsidRPr="008E206C">
          <w:rPr>
            <w:rFonts w:asciiTheme="majorBidi" w:hAnsiTheme="majorBidi" w:cstheme="majorBidi"/>
            <w:sz w:val="32"/>
            <w:szCs w:val="32"/>
          </w:rPr>
          <w:fldChar w:fldCharType="separate"/>
        </w:r>
        <w:r w:rsidR="008E7953">
          <w:rPr>
            <w:rFonts w:asciiTheme="majorBidi" w:hAnsiTheme="majorBidi" w:cstheme="majorBidi"/>
            <w:noProof/>
            <w:sz w:val="32"/>
            <w:szCs w:val="32"/>
            <w:cs/>
          </w:rPr>
          <w:t>ฉ</w:t>
        </w:r>
        <w:r w:rsidR="00261F41" w:rsidRPr="008E206C">
          <w:rPr>
            <w:rFonts w:asciiTheme="majorBidi" w:hAnsiTheme="majorBidi" w:cstheme="majorBidi"/>
            <w:noProof/>
            <w:sz w:val="32"/>
            <w:szCs w:val="32"/>
          </w:rPr>
          <w:fldChar w:fldCharType="end"/>
        </w:r>
      </w:sdtContent>
    </w:sdt>
    <w:r w:rsidR="00AD5142">
      <w:rPr>
        <w:rFonts w:asciiTheme="majorBidi" w:hAnsiTheme="majorBidi" w:cstheme="majorBidi"/>
        <w:sz w:val="32"/>
        <w:szCs w:val="32"/>
      </w:rPr>
      <w:tab/>
    </w:r>
    <w:r w:rsidR="00AD5142">
      <w:rPr>
        <w:rFonts w:asciiTheme="majorBidi" w:hAnsiTheme="majorBidi" w:cstheme="majorBidi"/>
        <w:sz w:val="32"/>
        <w:szCs w:val="32"/>
      </w:rPr>
      <w:tab/>
    </w:r>
    <w:r w:rsidR="00AD5142">
      <w:rPr>
        <w:rFonts w:asciiTheme="majorBidi" w:hAnsiTheme="majorBidi" w:cstheme="majorBidi"/>
        <w:sz w:val="32"/>
        <w:szCs w:val="32"/>
      </w:rPr>
      <w:tab/>
    </w:r>
    <w:r w:rsidR="006B347A">
      <w:rPr>
        <w:rFonts w:asciiTheme="majorBidi" w:hAnsiTheme="majorBidi" w:cstheme="majorBidi"/>
        <w:sz w:val="32"/>
        <w:szCs w:val="32"/>
      </w:rPr>
      <w:tab/>
    </w:r>
    <w:r w:rsidR="00AD5142">
      <w:rPr>
        <w:rFonts w:asciiTheme="majorBidi" w:hAnsiTheme="majorBidi" w:cstheme="majorBidi"/>
        <w:sz w:val="32"/>
        <w:szCs w:val="3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29" w:rsidRDefault="008A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F7" w:rsidRDefault="008D3AF7" w:rsidP="00346D31">
      <w:pPr>
        <w:spacing w:after="0" w:line="240" w:lineRule="auto"/>
      </w:pPr>
      <w:r>
        <w:separator/>
      </w:r>
    </w:p>
  </w:footnote>
  <w:footnote w:type="continuationSeparator" w:id="0">
    <w:p w:rsidR="008D3AF7" w:rsidRDefault="008D3AF7" w:rsidP="0034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29" w:rsidRDefault="008D3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594"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29" w:rsidRDefault="008D3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595"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429" w:rsidRDefault="008D3A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6593"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31"/>
    <w:rsid w:val="00023CBD"/>
    <w:rsid w:val="00026661"/>
    <w:rsid w:val="000F6190"/>
    <w:rsid w:val="00127144"/>
    <w:rsid w:val="00187030"/>
    <w:rsid w:val="00193E4C"/>
    <w:rsid w:val="001C1C3B"/>
    <w:rsid w:val="001D5C2C"/>
    <w:rsid w:val="00261F41"/>
    <w:rsid w:val="002B3DDE"/>
    <w:rsid w:val="003026F7"/>
    <w:rsid w:val="00303F9B"/>
    <w:rsid w:val="00346D31"/>
    <w:rsid w:val="00360256"/>
    <w:rsid w:val="00384E41"/>
    <w:rsid w:val="0038781C"/>
    <w:rsid w:val="00466B9C"/>
    <w:rsid w:val="004D3A0D"/>
    <w:rsid w:val="004F08CE"/>
    <w:rsid w:val="00511BE1"/>
    <w:rsid w:val="00542BB0"/>
    <w:rsid w:val="00574082"/>
    <w:rsid w:val="00582F1B"/>
    <w:rsid w:val="00593BCF"/>
    <w:rsid w:val="005C4F1A"/>
    <w:rsid w:val="005C7202"/>
    <w:rsid w:val="00617C03"/>
    <w:rsid w:val="006454CE"/>
    <w:rsid w:val="006463FC"/>
    <w:rsid w:val="00697C5E"/>
    <w:rsid w:val="006B347A"/>
    <w:rsid w:val="006C389D"/>
    <w:rsid w:val="00722E75"/>
    <w:rsid w:val="0076648B"/>
    <w:rsid w:val="00781D08"/>
    <w:rsid w:val="007932AA"/>
    <w:rsid w:val="007B78B2"/>
    <w:rsid w:val="00815214"/>
    <w:rsid w:val="00815A62"/>
    <w:rsid w:val="00834F12"/>
    <w:rsid w:val="00864BDC"/>
    <w:rsid w:val="008A0142"/>
    <w:rsid w:val="008A4429"/>
    <w:rsid w:val="008A5874"/>
    <w:rsid w:val="008C1B73"/>
    <w:rsid w:val="008D3AF7"/>
    <w:rsid w:val="008E7953"/>
    <w:rsid w:val="00902F60"/>
    <w:rsid w:val="00976619"/>
    <w:rsid w:val="009866BE"/>
    <w:rsid w:val="009A78E0"/>
    <w:rsid w:val="009C0FFC"/>
    <w:rsid w:val="009F4425"/>
    <w:rsid w:val="00A3060B"/>
    <w:rsid w:val="00A36712"/>
    <w:rsid w:val="00A522F8"/>
    <w:rsid w:val="00A97FB8"/>
    <w:rsid w:val="00AA327C"/>
    <w:rsid w:val="00AC5B58"/>
    <w:rsid w:val="00AD5142"/>
    <w:rsid w:val="00B10828"/>
    <w:rsid w:val="00B27C7F"/>
    <w:rsid w:val="00B4193D"/>
    <w:rsid w:val="00B41E07"/>
    <w:rsid w:val="00B912CB"/>
    <w:rsid w:val="00BA40EE"/>
    <w:rsid w:val="00BA5144"/>
    <w:rsid w:val="00BE6C88"/>
    <w:rsid w:val="00C0699F"/>
    <w:rsid w:val="00C57080"/>
    <w:rsid w:val="00C74EE2"/>
    <w:rsid w:val="00CC31BD"/>
    <w:rsid w:val="00CE5BD0"/>
    <w:rsid w:val="00D130EF"/>
    <w:rsid w:val="00D15805"/>
    <w:rsid w:val="00D16597"/>
    <w:rsid w:val="00D36AE7"/>
    <w:rsid w:val="00D43552"/>
    <w:rsid w:val="00D60F86"/>
    <w:rsid w:val="00D73777"/>
    <w:rsid w:val="00DB055F"/>
    <w:rsid w:val="00EB3702"/>
    <w:rsid w:val="00EB6AC9"/>
    <w:rsid w:val="00F27648"/>
    <w:rsid w:val="00F479E7"/>
    <w:rsid w:val="00F5740D"/>
    <w:rsid w:val="00F72D74"/>
    <w:rsid w:val="00F73618"/>
    <w:rsid w:val="00F76912"/>
    <w:rsid w:val="00F83717"/>
    <w:rsid w:val="00FB4E20"/>
    <w:rsid w:val="00FC6DBA"/>
    <w:rsid w:val="00FE1CA2"/>
    <w:rsid w:val="00FE3126"/>
    <w:rsid w:val="00FE5179"/>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EDD8FA-364E-4515-A193-6BAA6761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 New" w:eastAsiaTheme="minorHAnsi" w:hAnsi="Angsana New" w:cs="Angsana New"/>
        <w:sz w:val="32"/>
        <w:szCs w:val="32"/>
        <w:lang w:val="en-US" w:eastAsia="en-US" w:bidi="th-TH"/>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D31"/>
    <w:pPr>
      <w:spacing w:line="276" w:lineRule="auto"/>
    </w:pPr>
    <w:rPr>
      <w:rFonts w:ascii="Calibri" w:eastAsia="Calibri" w:hAnsi="Calibri"/>
      <w:sz w:val="22"/>
      <w:szCs w:val="28"/>
    </w:rPr>
  </w:style>
  <w:style w:type="paragraph" w:styleId="Heading4">
    <w:name w:val="heading 4"/>
    <w:basedOn w:val="Normal"/>
    <w:link w:val="Heading4Char"/>
    <w:uiPriority w:val="9"/>
    <w:qFormat/>
    <w:rsid w:val="008E7953"/>
    <w:pPr>
      <w:spacing w:before="100" w:beforeAutospacing="1" w:after="100" w:afterAutospacing="1" w:line="240" w:lineRule="auto"/>
      <w:outlineLvl w:val="3"/>
    </w:pPr>
    <w:rPr>
      <w:rFonts w:ascii="Angsana New" w:eastAsia="Times New Roman" w:hAnsi="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46D31"/>
    <w:pPr>
      <w:spacing w:after="0" w:line="240" w:lineRule="auto"/>
    </w:pPr>
    <w:rPr>
      <w:rFonts w:ascii="Calibri" w:eastAsia="Calibri" w:hAnsi="Calibri"/>
      <w:sz w:val="22"/>
      <w:szCs w:val="28"/>
    </w:rPr>
  </w:style>
  <w:style w:type="paragraph" w:styleId="Footer">
    <w:name w:val="footer"/>
    <w:basedOn w:val="Normal"/>
    <w:link w:val="FooterChar"/>
    <w:uiPriority w:val="99"/>
    <w:rsid w:val="00346D31"/>
    <w:pPr>
      <w:tabs>
        <w:tab w:val="center" w:pos="4680"/>
        <w:tab w:val="right" w:pos="9360"/>
      </w:tabs>
    </w:pPr>
  </w:style>
  <w:style w:type="character" w:customStyle="1" w:styleId="FooterChar">
    <w:name w:val="Footer Char"/>
    <w:basedOn w:val="DefaultParagraphFont"/>
    <w:link w:val="Footer"/>
    <w:uiPriority w:val="99"/>
    <w:rsid w:val="00346D31"/>
    <w:rPr>
      <w:rFonts w:ascii="Calibri" w:eastAsia="Calibri" w:hAnsi="Calibri"/>
      <w:sz w:val="22"/>
      <w:szCs w:val="28"/>
    </w:rPr>
  </w:style>
  <w:style w:type="paragraph" w:styleId="Header">
    <w:name w:val="header"/>
    <w:basedOn w:val="Normal"/>
    <w:link w:val="HeaderChar"/>
    <w:uiPriority w:val="99"/>
    <w:semiHidden/>
    <w:unhideWhenUsed/>
    <w:rsid w:val="00346D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6D31"/>
    <w:rPr>
      <w:rFonts w:ascii="Calibri" w:eastAsia="Calibri" w:hAnsi="Calibri"/>
      <w:sz w:val="22"/>
      <w:szCs w:val="28"/>
    </w:rPr>
  </w:style>
  <w:style w:type="character" w:styleId="CommentReference">
    <w:name w:val="annotation reference"/>
    <w:basedOn w:val="DefaultParagraphFont"/>
    <w:uiPriority w:val="99"/>
    <w:semiHidden/>
    <w:unhideWhenUsed/>
    <w:rsid w:val="006454CE"/>
    <w:rPr>
      <w:sz w:val="16"/>
      <w:szCs w:val="18"/>
    </w:rPr>
  </w:style>
  <w:style w:type="paragraph" w:styleId="CommentText">
    <w:name w:val="annotation text"/>
    <w:basedOn w:val="Normal"/>
    <w:link w:val="CommentTextChar"/>
    <w:uiPriority w:val="99"/>
    <w:semiHidden/>
    <w:unhideWhenUsed/>
    <w:rsid w:val="006454CE"/>
    <w:pPr>
      <w:spacing w:line="240" w:lineRule="auto"/>
    </w:pPr>
    <w:rPr>
      <w:sz w:val="20"/>
      <w:szCs w:val="25"/>
    </w:rPr>
  </w:style>
  <w:style w:type="character" w:customStyle="1" w:styleId="CommentTextChar">
    <w:name w:val="Comment Text Char"/>
    <w:basedOn w:val="DefaultParagraphFont"/>
    <w:link w:val="CommentText"/>
    <w:uiPriority w:val="99"/>
    <w:semiHidden/>
    <w:rsid w:val="006454CE"/>
    <w:rPr>
      <w:rFonts w:ascii="Calibri" w:eastAsia="Calibri" w:hAnsi="Calibri"/>
      <w:sz w:val="20"/>
      <w:szCs w:val="25"/>
    </w:rPr>
  </w:style>
  <w:style w:type="paragraph" w:styleId="CommentSubject">
    <w:name w:val="annotation subject"/>
    <w:basedOn w:val="CommentText"/>
    <w:next w:val="CommentText"/>
    <w:link w:val="CommentSubjectChar"/>
    <w:uiPriority w:val="99"/>
    <w:semiHidden/>
    <w:unhideWhenUsed/>
    <w:rsid w:val="006454CE"/>
    <w:rPr>
      <w:b/>
      <w:bCs/>
    </w:rPr>
  </w:style>
  <w:style w:type="character" w:customStyle="1" w:styleId="CommentSubjectChar">
    <w:name w:val="Comment Subject Char"/>
    <w:basedOn w:val="CommentTextChar"/>
    <w:link w:val="CommentSubject"/>
    <w:uiPriority w:val="99"/>
    <w:semiHidden/>
    <w:rsid w:val="006454CE"/>
    <w:rPr>
      <w:rFonts w:ascii="Calibri" w:eastAsia="Calibri" w:hAnsi="Calibri"/>
      <w:b/>
      <w:bCs/>
      <w:sz w:val="20"/>
      <w:szCs w:val="25"/>
    </w:rPr>
  </w:style>
  <w:style w:type="paragraph" w:styleId="BalloonText">
    <w:name w:val="Balloon Text"/>
    <w:basedOn w:val="Normal"/>
    <w:link w:val="BalloonTextChar"/>
    <w:uiPriority w:val="99"/>
    <w:semiHidden/>
    <w:unhideWhenUsed/>
    <w:rsid w:val="006454CE"/>
    <w:pPr>
      <w:spacing w:after="0" w:line="240" w:lineRule="auto"/>
    </w:pPr>
    <w:rPr>
      <w:rFonts w:ascii="Segoe UI" w:hAnsi="Segoe UI"/>
      <w:sz w:val="18"/>
      <w:szCs w:val="22"/>
    </w:rPr>
  </w:style>
  <w:style w:type="character" w:customStyle="1" w:styleId="BalloonTextChar">
    <w:name w:val="Balloon Text Char"/>
    <w:basedOn w:val="DefaultParagraphFont"/>
    <w:link w:val="BalloonText"/>
    <w:uiPriority w:val="99"/>
    <w:semiHidden/>
    <w:rsid w:val="006454CE"/>
    <w:rPr>
      <w:rFonts w:ascii="Segoe UI" w:eastAsia="Calibri" w:hAnsi="Segoe UI"/>
      <w:sz w:val="18"/>
      <w:szCs w:val="22"/>
    </w:rPr>
  </w:style>
  <w:style w:type="character" w:customStyle="1" w:styleId="Heading4Char">
    <w:name w:val="Heading 4 Char"/>
    <w:basedOn w:val="DefaultParagraphFont"/>
    <w:link w:val="Heading4"/>
    <w:uiPriority w:val="9"/>
    <w:rsid w:val="008E7953"/>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8640</Characters>
  <Application>Microsoft Office Word</Application>
  <DocSecurity>0</DocSecurity>
  <Lines>72</Lines>
  <Paragraphs>20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XC-User</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XC-User</dc:creator>
  <cp:keywords/>
  <dc:description/>
  <cp:lastModifiedBy>ธรณินทร์ ไชยะคำ</cp:lastModifiedBy>
  <cp:revision>2</cp:revision>
  <cp:lastPrinted>2015-01-25T09:34:00Z</cp:lastPrinted>
  <dcterms:created xsi:type="dcterms:W3CDTF">2016-06-24T04:27:00Z</dcterms:created>
  <dcterms:modified xsi:type="dcterms:W3CDTF">2016-06-24T04:27:00Z</dcterms:modified>
</cp:coreProperties>
</file>