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3D" w:rsidRDefault="00D0733D" w:rsidP="002A6259">
      <w:pPr>
        <w:pStyle w:val="AngsanaNew"/>
        <w:spacing w:before="0"/>
        <w:ind w:left="3398" w:hanging="3398"/>
        <w:rPr>
          <w:rFonts w:hint="cs"/>
        </w:rPr>
      </w:pPr>
      <w:bookmarkStart w:id="0" w:name="_GoBack"/>
      <w:bookmarkEnd w:id="0"/>
      <w:r w:rsidRPr="00CE7308">
        <w:rPr>
          <w:rStyle w:val="AngsanaNew0"/>
          <w:rFonts w:hint="cs"/>
          <w:cs/>
        </w:rPr>
        <w:t>หัวข้อการค้นคว้าแบบอิสระ</w:t>
      </w:r>
      <w:r w:rsidRPr="009448BC">
        <w:rPr>
          <w:cs/>
        </w:rPr>
        <w:tab/>
      </w:r>
      <w:r w:rsidRPr="001B5B7E">
        <w:rPr>
          <w:rFonts w:hint="cs"/>
          <w:b w:val="0"/>
          <w:bCs w:val="0"/>
          <w:cs/>
        </w:rPr>
        <w:t>การวิเคราะห์ปัจจัยอัตราส่วนทางการเงินของสหกรณ์เครดิต</w:t>
      </w:r>
      <w:r>
        <w:rPr>
          <w:rFonts w:hint="cs"/>
          <w:b w:val="0"/>
          <w:bCs w:val="0"/>
          <w:cs/>
        </w:rPr>
        <w:t>ยู</w:t>
      </w:r>
      <w:r w:rsidR="000216B9">
        <w:rPr>
          <w:rFonts w:hint="cs"/>
          <w:b w:val="0"/>
          <w:bCs w:val="0"/>
          <w:cs/>
        </w:rPr>
        <w:t>เนี่ยน</w:t>
      </w:r>
      <w:r w:rsidRPr="001B5B7E">
        <w:rPr>
          <w:rFonts w:hint="cs"/>
          <w:b w:val="0"/>
          <w:bCs w:val="0"/>
          <w:cs/>
        </w:rPr>
        <w:t>ในจังหวัดเชียงใหม่</w:t>
      </w:r>
    </w:p>
    <w:p w:rsidR="00D0733D" w:rsidRDefault="00D0733D" w:rsidP="00D0733D">
      <w:pPr>
        <w:pStyle w:val="AngsanaNew"/>
        <w:spacing w:before="360"/>
        <w:rPr>
          <w:rFonts w:hint="cs"/>
        </w:rPr>
      </w:pPr>
      <w:r w:rsidRPr="000E1A69">
        <w:rPr>
          <w:cs/>
        </w:rPr>
        <w:t>ผู้เขียน</w:t>
      </w:r>
      <w:r w:rsidRPr="009448BC">
        <w:rPr>
          <w:cs/>
        </w:rPr>
        <w:tab/>
      </w:r>
      <w:r w:rsidRPr="001B5B7E">
        <w:rPr>
          <w:rFonts w:hint="cs"/>
          <w:b w:val="0"/>
          <w:bCs w:val="0"/>
          <w:cs/>
        </w:rPr>
        <w:t>นายฉัตรชัย สัทธรรมพงศา</w:t>
      </w:r>
    </w:p>
    <w:p w:rsidR="00D0733D" w:rsidRPr="009448BC" w:rsidRDefault="00D0733D" w:rsidP="00D0733D">
      <w:pPr>
        <w:pStyle w:val="AngsanaNew"/>
        <w:spacing w:before="360"/>
        <w:rPr>
          <w:cs/>
        </w:rPr>
      </w:pPr>
      <w:r w:rsidRPr="000E1A69">
        <w:rPr>
          <w:cs/>
        </w:rPr>
        <w:t>ปริญญา</w:t>
      </w:r>
      <w:r w:rsidRPr="009448BC">
        <w:rPr>
          <w:cs/>
        </w:rPr>
        <w:tab/>
      </w:r>
      <w:r w:rsidRPr="001B5B7E">
        <w:rPr>
          <w:rFonts w:hint="cs"/>
          <w:b w:val="0"/>
          <w:bCs w:val="0"/>
          <w:cs/>
        </w:rPr>
        <w:t>บริหารธุรกิจมหาบัณฑิต</w:t>
      </w:r>
    </w:p>
    <w:p w:rsidR="00D0733D" w:rsidRPr="009448BC" w:rsidRDefault="00D0733D" w:rsidP="00D0733D">
      <w:pPr>
        <w:pStyle w:val="a0"/>
        <w:spacing w:before="360"/>
      </w:pPr>
      <w:r w:rsidRPr="00CE7308">
        <w:rPr>
          <w:rStyle w:val="AngsanaNew0"/>
          <w:rFonts w:hint="cs"/>
          <w:cs/>
        </w:rPr>
        <w:t>อาจารย์ที่ปรึกษา</w:t>
      </w:r>
      <w:r w:rsidRPr="009448BC">
        <w:rPr>
          <w:cs/>
        </w:rPr>
        <w:tab/>
      </w:r>
      <w:r w:rsidRPr="009448BC">
        <w:rPr>
          <w:rFonts w:hint="cs"/>
          <w:cs/>
        </w:rPr>
        <w:t>ดร. ชัยวุฒิ     ตั้งสมชัย</w:t>
      </w:r>
    </w:p>
    <w:p w:rsidR="00D0733D" w:rsidRPr="00222119" w:rsidRDefault="00D0733D" w:rsidP="00D0733D">
      <w:pPr>
        <w:pStyle w:val="a"/>
        <w:spacing w:before="480"/>
        <w:rPr>
          <w:rFonts w:hint="cs"/>
          <w:cs/>
        </w:rPr>
      </w:pPr>
      <w:r w:rsidRPr="00222119">
        <w:rPr>
          <w:cs/>
        </w:rPr>
        <w:t>บทคัดย่อ</w:t>
      </w:r>
    </w:p>
    <w:p w:rsidR="00D0733D" w:rsidRDefault="00D0733D" w:rsidP="00D0733D">
      <w:pPr>
        <w:pStyle w:val="A16"/>
        <w:jc w:val="thaiDistribute"/>
      </w:pPr>
    </w:p>
    <w:p w:rsidR="00D0733D" w:rsidRDefault="00D0733D" w:rsidP="00877EB1">
      <w:pPr>
        <w:pStyle w:val="A16"/>
        <w:jc w:val="thaiDistribute"/>
      </w:pPr>
      <w:r>
        <w:rPr>
          <w:cs/>
        </w:rPr>
        <w:t>การ</w:t>
      </w:r>
      <w:r>
        <w:rPr>
          <w:rFonts w:hint="cs"/>
          <w:cs/>
        </w:rPr>
        <w:t>ศึกษา</w:t>
      </w:r>
      <w:r>
        <w:rPr>
          <w:cs/>
        </w:rPr>
        <w:t>นี้</w:t>
      </w:r>
      <w:r>
        <w:t xml:space="preserve"> </w:t>
      </w:r>
      <w:r>
        <w:rPr>
          <w:cs/>
        </w:rPr>
        <w:t>มีวัตถุประสงค์ดังนี้</w:t>
      </w:r>
      <w:r>
        <w:t xml:space="preserve"> คือ </w:t>
      </w:r>
      <w:r>
        <w:rPr>
          <w:cs/>
        </w:rPr>
        <w:t>เพื่อวิเคราะห์สถานะทางการเงินของสหกรณ์เครดิตยู</w:t>
      </w:r>
      <w:r w:rsidR="000216B9">
        <w:rPr>
          <w:cs/>
        </w:rPr>
        <w:t>เนี่ยน</w:t>
      </w:r>
      <w:r>
        <w:rPr>
          <w:cs/>
        </w:rPr>
        <w:t>ในจังหวัดเชียงใหม่</w:t>
      </w:r>
      <w:r>
        <w:t xml:space="preserve"> </w:t>
      </w:r>
      <w:r>
        <w:rPr>
          <w:cs/>
        </w:rPr>
        <w:t xml:space="preserve">โดยใช้ </w:t>
      </w:r>
      <w:r>
        <w:t>CAMEL Analysis และ</w:t>
      </w:r>
      <w:r>
        <w:rPr>
          <w:cs/>
        </w:rPr>
        <w:t>เพื่อ</w:t>
      </w:r>
      <w:r>
        <w:t>สกัด</w:t>
      </w:r>
      <w:r>
        <w:rPr>
          <w:cs/>
        </w:rPr>
        <w:t>ปัจจัยอัตราส่วนทางการเงิน</w:t>
      </w:r>
      <w:r>
        <w:t xml:space="preserve"> </w:t>
      </w:r>
      <w:r>
        <w:rPr>
          <w:cs/>
        </w:rPr>
        <w:t>โดยใช้แนวคิดการวิเคราะห์ปัจจัย</w:t>
      </w:r>
      <w:r>
        <w:t xml:space="preserve"> </w:t>
      </w:r>
      <w:r>
        <w:rPr>
          <w:cs/>
        </w:rPr>
        <w:t xml:space="preserve">ข้อมูลที่ศึกษาได้จากรายงานประจำปี </w:t>
      </w:r>
      <w:r>
        <w:t xml:space="preserve">2555 </w:t>
      </w:r>
      <w:r>
        <w:rPr>
          <w:cs/>
        </w:rPr>
        <w:t>ของสหกรณ์เครดิตยู</w:t>
      </w:r>
      <w:r w:rsidR="000216B9">
        <w:rPr>
          <w:cs/>
        </w:rPr>
        <w:t>เนี่ยน</w:t>
      </w:r>
      <w:r>
        <w:rPr>
          <w:cs/>
        </w:rPr>
        <w:t>ในจังหวัดเชียงใหม่</w:t>
      </w:r>
      <w:r>
        <w:t xml:space="preserve"> </w:t>
      </w:r>
      <w:r>
        <w:rPr>
          <w:rFonts w:hint="cs"/>
          <w:cs/>
        </w:rPr>
        <w:t>จำนวน 3</w:t>
      </w:r>
      <w:r>
        <w:t>4</w:t>
      </w:r>
      <w:r>
        <w:rPr>
          <w:rFonts w:hint="cs"/>
          <w:cs/>
        </w:rPr>
        <w:t xml:space="preserve"> แห่ง</w:t>
      </w:r>
      <w:r w:rsidR="007862DB">
        <w:rPr>
          <w:rFonts w:hint="cs"/>
          <w:cs/>
        </w:rPr>
        <w:t xml:space="preserve"> </w:t>
      </w:r>
      <w:r w:rsidR="007862DB">
        <w:rPr>
          <w:cs/>
        </w:rPr>
        <w:t>สำหรับการกำหนดปัจจัยทางการเงินใช้แนวคิดการวิเคราะห์ปัจจัย ด้วยวิธี</w:t>
      </w:r>
      <w:r w:rsidR="007862DB">
        <w:t xml:space="preserve"> Principal Component Analysis (PCA) </w:t>
      </w:r>
      <w:r w:rsidR="007862DB">
        <w:rPr>
          <w:cs/>
        </w:rPr>
        <w:t xml:space="preserve">และหมุนปัจจัยด้วยวิธี </w:t>
      </w:r>
      <w:r w:rsidR="007862DB">
        <w:t>Varimax</w:t>
      </w:r>
      <w:r w:rsidR="009B5077">
        <w:rPr>
          <w:rFonts w:hint="cs"/>
          <w:cs/>
        </w:rPr>
        <w:t xml:space="preserve"> </w:t>
      </w:r>
      <w:r w:rsidR="007862DB">
        <w:rPr>
          <w:rFonts w:hint="cs"/>
          <w:cs/>
        </w:rPr>
        <w:t>ผลการศึกษา</w:t>
      </w:r>
      <w:r w:rsidR="009B5077">
        <w:rPr>
          <w:rFonts w:hint="cs"/>
          <w:cs/>
        </w:rPr>
        <w:t>พบว่าค่าเฉลี่ยอัตราส่วนทางการเงินของสหกรณ์เครดิตยูเนี่ยนในจังหวัดเชียงใหม่</w:t>
      </w:r>
      <w:r w:rsidR="00455A5E">
        <w:t xml:space="preserve"> </w:t>
      </w:r>
      <w:r w:rsidR="009B5077">
        <w:rPr>
          <w:rFonts w:hint="cs"/>
          <w:cs/>
        </w:rPr>
        <w:t>มีค่าที่ดีกว่าค่าเฉลี่ยของสหกรณ์เครดิตยูเนี่ยนทั่วประเทศ</w:t>
      </w:r>
      <w:r>
        <w:rPr>
          <w:rFonts w:hint="cs"/>
          <w:cs/>
        </w:rPr>
        <w:t xml:space="preserve"> </w:t>
      </w:r>
      <w:r>
        <w:rPr>
          <w:cs/>
        </w:rPr>
        <w:t>ผลการวิเคราะห์ปัจจัยพบว่า</w:t>
      </w:r>
      <w:r>
        <w:rPr>
          <w:rFonts w:hint="cs"/>
          <w:cs/>
        </w:rPr>
        <w:t xml:space="preserve"> </w:t>
      </w:r>
      <w:r>
        <w:rPr>
          <w:cs/>
        </w:rPr>
        <w:t>อัตราส่วนทางการเงินของสหกรณ์เครดิตยู</w:t>
      </w:r>
      <w:r w:rsidR="000216B9">
        <w:rPr>
          <w:cs/>
        </w:rPr>
        <w:t>เนี่ยน</w:t>
      </w:r>
      <w:r>
        <w:rPr>
          <w:cs/>
        </w:rPr>
        <w:t xml:space="preserve">ในจังหวัดเชียงใหม่สามารถอธิบายได้ด้วยปัจจัยทางการเงินจำนวน </w:t>
      </w:r>
      <w:r>
        <w:t xml:space="preserve">5 </w:t>
      </w:r>
      <w:r>
        <w:rPr>
          <w:cs/>
        </w:rPr>
        <w:t>ปัจจัย</w:t>
      </w:r>
      <w:r>
        <w:t xml:space="preserve"> ซึ่ง</w:t>
      </w:r>
      <w:r>
        <w:rPr>
          <w:rFonts w:hint="cs"/>
          <w:cs/>
        </w:rPr>
        <w:t>สามารถอธิบายความแปรปรวนสะสมของอัตราส่วนทางการเงินได้ 74.037</w:t>
      </w:r>
      <w:r>
        <w:t>% ประกอบด้วย</w:t>
      </w:r>
      <w:r w:rsidR="00CC4C8B">
        <w:t xml:space="preserve"> </w:t>
      </w:r>
      <w:r>
        <w:t xml:space="preserve">1) </w:t>
      </w:r>
      <w:r>
        <w:rPr>
          <w:cs/>
        </w:rPr>
        <w:t>ปัจจัยด้าน</w:t>
      </w:r>
      <w:r>
        <w:t>ผลตอบแทน สามารถ</w:t>
      </w:r>
      <w:r>
        <w:rPr>
          <w:rFonts w:hint="cs"/>
          <w:cs/>
        </w:rPr>
        <w:t>อธิบายความแปรปรวนของอัตราส่วนทางการเงินได้ 24.233</w:t>
      </w:r>
      <w:r>
        <w:t>%</w:t>
      </w:r>
      <w:r w:rsidR="00CC4C8B">
        <w:t xml:space="preserve"> </w:t>
      </w:r>
      <w:r>
        <w:t xml:space="preserve">2) </w:t>
      </w:r>
      <w:r>
        <w:rPr>
          <w:cs/>
        </w:rPr>
        <w:t>ปัจจัยด้านสมาชิก</w:t>
      </w:r>
      <w:r>
        <w:t xml:space="preserve"> สามารถ</w:t>
      </w:r>
      <w:r>
        <w:rPr>
          <w:rFonts w:hint="cs"/>
          <w:cs/>
        </w:rPr>
        <w:t>อธิบายความแปรปรวนของอัตราส่วนทางการเงินได้ 16.544</w:t>
      </w:r>
      <w:r>
        <w:t xml:space="preserve">% 3) </w:t>
      </w:r>
      <w:r>
        <w:rPr>
          <w:cs/>
        </w:rPr>
        <w:t>ปัจจัยด้าน</w:t>
      </w:r>
      <w:r>
        <w:t>การ</w:t>
      </w:r>
      <w:r>
        <w:rPr>
          <w:rFonts w:hint="cs"/>
          <w:cs/>
        </w:rPr>
        <w:t>เติบโต</w:t>
      </w:r>
      <w:r>
        <w:t xml:space="preserve"> สามารถ</w:t>
      </w:r>
      <w:r>
        <w:rPr>
          <w:rFonts w:hint="cs"/>
          <w:cs/>
        </w:rPr>
        <w:t>อธิบายความแปรปรวนของอัตราส่วนทางการเงินได้ 13.666</w:t>
      </w:r>
      <w:r>
        <w:t>%</w:t>
      </w:r>
      <w:r w:rsidR="00CC4C8B">
        <w:t xml:space="preserve"> </w:t>
      </w:r>
      <w:r>
        <w:t xml:space="preserve">4) </w:t>
      </w:r>
      <w:r>
        <w:rPr>
          <w:cs/>
        </w:rPr>
        <w:t>ปัจจัยด้าน</w:t>
      </w:r>
      <w:r>
        <w:t>ทุน สามารถ</w:t>
      </w:r>
      <w:r>
        <w:rPr>
          <w:rFonts w:hint="cs"/>
          <w:cs/>
        </w:rPr>
        <w:t>อธิบายความแปรปรวนของอัตราส่วนทางการเงินได้ 10.848</w:t>
      </w:r>
      <w:r>
        <w:t>%</w:t>
      </w:r>
      <w:r w:rsidR="00D77DB9">
        <w:t xml:space="preserve"> </w:t>
      </w:r>
      <w:r>
        <w:t xml:space="preserve">5) </w:t>
      </w:r>
      <w:r>
        <w:rPr>
          <w:cs/>
        </w:rPr>
        <w:t>ปัจจัย</w:t>
      </w:r>
      <w:r w:rsidRPr="006964E2">
        <w:rPr>
          <w:rFonts w:hint="cs"/>
          <w:cs/>
        </w:rPr>
        <w:t>ด้านรายได้</w:t>
      </w:r>
      <w:r w:rsidR="00877EB1">
        <w:rPr>
          <w:rFonts w:hint="cs"/>
          <w:cs/>
        </w:rPr>
        <w:t>ของสหกรณ์</w:t>
      </w:r>
      <w:r>
        <w:t xml:space="preserve"> สามารถ</w:t>
      </w:r>
      <w:r>
        <w:rPr>
          <w:rFonts w:hint="cs"/>
          <w:cs/>
        </w:rPr>
        <w:t>อธิบายความแปรปรวนของอัตราส่วนทางการเงินได้ 8.746</w:t>
      </w:r>
      <w:r>
        <w:t xml:space="preserve">% </w:t>
      </w:r>
    </w:p>
    <w:p w:rsidR="00D0733D" w:rsidRDefault="00D0733D" w:rsidP="00D0733D">
      <w:pPr>
        <w:pStyle w:val="A16"/>
        <w:jc w:val="thaiDistribute"/>
      </w:pPr>
    </w:p>
    <w:p w:rsidR="00D0733D" w:rsidRDefault="00D0733D" w:rsidP="00BF3141">
      <w:pPr>
        <w:jc w:val="right"/>
        <w:rPr>
          <w:rFonts w:ascii="Angsana New" w:hAnsi="Angsana New"/>
          <w:sz w:val="32"/>
          <w:szCs w:val="32"/>
        </w:rPr>
      </w:pPr>
    </w:p>
    <w:p w:rsidR="00D0733D" w:rsidRDefault="00D0733D" w:rsidP="00BF3141">
      <w:pPr>
        <w:jc w:val="right"/>
        <w:rPr>
          <w:rFonts w:ascii="Angsana New" w:hAnsi="Angsana New"/>
          <w:sz w:val="32"/>
          <w:szCs w:val="32"/>
        </w:rPr>
      </w:pPr>
    </w:p>
    <w:p w:rsidR="00D0733D" w:rsidRDefault="00D0733D" w:rsidP="00BF3141">
      <w:pPr>
        <w:jc w:val="right"/>
        <w:rPr>
          <w:rFonts w:ascii="Angsana New" w:hAnsi="Angsana New" w:hint="cs"/>
          <w:sz w:val="32"/>
          <w:szCs w:val="32"/>
        </w:rPr>
      </w:pPr>
    </w:p>
    <w:p w:rsidR="00D0733D" w:rsidRPr="00DE5F63" w:rsidRDefault="00D0733D" w:rsidP="00D77DB9">
      <w:pPr>
        <w:tabs>
          <w:tab w:val="left" w:pos="3420"/>
        </w:tabs>
        <w:spacing w:after="0" w:line="240" w:lineRule="auto"/>
        <w:ind w:left="3427" w:hanging="3427"/>
        <w:rPr>
          <w:rFonts w:ascii="Angsana New" w:hAnsi="Angsana New" w:hint="cs"/>
          <w:sz w:val="32"/>
          <w:szCs w:val="32"/>
          <w:cs/>
        </w:rPr>
      </w:pPr>
      <w:r>
        <w:rPr>
          <w:rStyle w:val="AngsanaNew0"/>
        </w:rPr>
        <w:lastRenderedPageBreak/>
        <w:t>Independent Study</w:t>
      </w:r>
      <w:r>
        <w:rPr>
          <w:rStyle w:val="AngsanaNew0"/>
          <w:rFonts w:hint="cs"/>
          <w:cs/>
        </w:rPr>
        <w:t xml:space="preserve"> </w:t>
      </w:r>
      <w:r>
        <w:rPr>
          <w:rStyle w:val="AngsanaNew0"/>
        </w:rPr>
        <w:t>Title</w:t>
      </w:r>
      <w:r w:rsidRPr="009448BC">
        <w:rPr>
          <w:cs/>
        </w:rPr>
        <w:tab/>
      </w:r>
      <w:r w:rsidR="00DE5F63">
        <w:rPr>
          <w:rFonts w:ascii="Angsana New" w:hAnsi="Angsana New"/>
          <w:sz w:val="32"/>
          <w:szCs w:val="32"/>
        </w:rPr>
        <w:t>Factor Analysis on Financial R</w:t>
      </w:r>
      <w:r w:rsidRPr="001B5B7E">
        <w:rPr>
          <w:rFonts w:ascii="Angsana New" w:hAnsi="Angsana New"/>
          <w:sz w:val="32"/>
          <w:szCs w:val="32"/>
        </w:rPr>
        <w:t>atios of Credit Union</w:t>
      </w:r>
      <w:r w:rsidR="00DE5F63">
        <w:rPr>
          <w:rFonts w:ascii="Angsana New" w:hAnsi="Angsana New"/>
          <w:sz w:val="32"/>
          <w:szCs w:val="32"/>
        </w:rPr>
        <w:t>s</w:t>
      </w:r>
      <w:r w:rsidRPr="001B5B7E">
        <w:rPr>
          <w:rFonts w:ascii="Angsana New" w:hAnsi="Angsana New"/>
          <w:sz w:val="32"/>
          <w:szCs w:val="32"/>
        </w:rPr>
        <w:t xml:space="preserve"> in </w:t>
      </w:r>
      <w:smartTag w:uri="urn:schemas-microsoft-com:office:smarttags" w:element="place">
        <w:smartTag w:uri="urn:schemas-microsoft-com:office:smarttags" w:element="PlaceName">
          <w:r w:rsidRPr="001B5B7E">
            <w:rPr>
              <w:rFonts w:ascii="Angsana New" w:hAnsi="Angsana New"/>
              <w:sz w:val="32"/>
              <w:szCs w:val="32"/>
            </w:rPr>
            <w:t>Chiang</w:t>
          </w:r>
        </w:smartTag>
        <w:r w:rsidR="00DE5F63">
          <w:rPr>
            <w:rFonts w:ascii="Angsana New" w:hAnsi="Angsana New"/>
            <w:sz w:val="32"/>
            <w:szCs w:val="32"/>
          </w:rPr>
          <w:t xml:space="preserve"> </w:t>
        </w:r>
        <w:smartTag w:uri="urn:schemas-microsoft-com:office:smarttags" w:element="PlaceName">
          <w:r w:rsidR="00DE5F63">
            <w:rPr>
              <w:rFonts w:ascii="Angsana New" w:hAnsi="Angsana New"/>
              <w:sz w:val="32"/>
              <w:szCs w:val="32"/>
            </w:rPr>
            <w:t>M</w:t>
          </w:r>
          <w:r w:rsidRPr="001B5B7E">
            <w:rPr>
              <w:rFonts w:ascii="Angsana New" w:hAnsi="Angsana New"/>
              <w:sz w:val="32"/>
              <w:szCs w:val="32"/>
            </w:rPr>
            <w:t>ai</w:t>
          </w:r>
        </w:smartTag>
        <w:r w:rsidRPr="001B5B7E">
          <w:rPr>
            <w:rFonts w:ascii="Angsana New" w:hAnsi="Angsana New"/>
            <w:sz w:val="32"/>
            <w:szCs w:val="32"/>
          </w:rPr>
          <w:t xml:space="preserve"> </w:t>
        </w:r>
        <w:smartTag w:uri="urn:schemas-microsoft-com:office:smarttags" w:element="PlaceType">
          <w:r w:rsidRPr="001B5B7E">
            <w:rPr>
              <w:rFonts w:ascii="Angsana New" w:hAnsi="Angsana New"/>
              <w:sz w:val="32"/>
              <w:szCs w:val="32"/>
            </w:rPr>
            <w:t>Province</w:t>
          </w:r>
        </w:smartTag>
      </w:smartTag>
    </w:p>
    <w:p w:rsidR="00D0733D" w:rsidRDefault="00D0733D" w:rsidP="00DE5F63">
      <w:pPr>
        <w:pStyle w:val="AngsanaNew"/>
        <w:spacing w:before="360"/>
      </w:pPr>
      <w:r>
        <w:t>Auth</w:t>
      </w:r>
      <w:r w:rsidR="00DE5F63">
        <w:t>o</w:t>
      </w:r>
      <w:r>
        <w:t>r</w:t>
      </w:r>
      <w:r w:rsidRPr="009448BC">
        <w:rPr>
          <w:cs/>
        </w:rPr>
        <w:tab/>
      </w:r>
      <w:r w:rsidRPr="001B5B7E">
        <w:rPr>
          <w:b w:val="0"/>
          <w:bCs w:val="0"/>
        </w:rPr>
        <w:t>Mr.Chatchai Suttampongsa</w:t>
      </w:r>
    </w:p>
    <w:p w:rsidR="00D0733D" w:rsidRPr="009448BC" w:rsidRDefault="00D0733D" w:rsidP="00D0733D">
      <w:pPr>
        <w:pStyle w:val="AngsanaNew"/>
        <w:spacing w:before="360"/>
        <w:rPr>
          <w:rFonts w:hint="cs"/>
          <w:cs/>
        </w:rPr>
      </w:pPr>
      <w:r>
        <w:t>Degree</w:t>
      </w:r>
      <w:r w:rsidRPr="009448BC">
        <w:rPr>
          <w:cs/>
        </w:rPr>
        <w:tab/>
      </w:r>
      <w:r>
        <w:rPr>
          <w:b w:val="0"/>
          <w:bCs w:val="0"/>
        </w:rPr>
        <w:t>Master of Business Administration</w:t>
      </w:r>
    </w:p>
    <w:p w:rsidR="00D0733D" w:rsidRPr="009448BC" w:rsidRDefault="00D0733D" w:rsidP="00D0733D">
      <w:pPr>
        <w:pStyle w:val="a0"/>
        <w:spacing w:before="360"/>
      </w:pPr>
      <w:r>
        <w:rPr>
          <w:rStyle w:val="AngsanaNew0"/>
        </w:rPr>
        <w:t>Advisor</w:t>
      </w:r>
      <w:r w:rsidRPr="009448BC">
        <w:rPr>
          <w:cs/>
        </w:rPr>
        <w:tab/>
      </w:r>
      <w:r w:rsidRPr="00DE5F63">
        <w:rPr>
          <w:rFonts w:ascii="Angsana New" w:hAnsi="Angsana New"/>
          <w:sz w:val="32"/>
        </w:rPr>
        <w:t>Dr. Chaiwuth</w:t>
      </w:r>
      <w:r w:rsidRPr="00DE5F63">
        <w:rPr>
          <w:rFonts w:ascii="Angsana New" w:hAnsi="Angsana New"/>
          <w:sz w:val="32"/>
          <w:cs/>
        </w:rPr>
        <w:t xml:space="preserve"> </w:t>
      </w:r>
      <w:r w:rsidRPr="00DE5F63">
        <w:rPr>
          <w:rFonts w:ascii="Angsana New" w:hAnsi="Angsana New"/>
          <w:sz w:val="32"/>
        </w:rPr>
        <w:t>Tangsomchai</w:t>
      </w:r>
    </w:p>
    <w:p w:rsidR="00D0733D" w:rsidRPr="00222119" w:rsidRDefault="00D0733D" w:rsidP="00D0733D">
      <w:pPr>
        <w:pStyle w:val="a"/>
        <w:rPr>
          <w:rFonts w:hint="cs"/>
          <w:cs/>
        </w:rPr>
      </w:pPr>
      <w:r>
        <w:t>ABSTRACT</w:t>
      </w:r>
    </w:p>
    <w:p w:rsidR="00EC439A" w:rsidRDefault="00EC439A" w:rsidP="00EC439A">
      <w:pPr>
        <w:pStyle w:val="A16"/>
        <w:jc w:val="thaiDistribute"/>
      </w:pPr>
    </w:p>
    <w:p w:rsidR="00D0733D" w:rsidRPr="00EC439A" w:rsidRDefault="001A620A" w:rsidP="003B6368">
      <w:pPr>
        <w:pStyle w:val="A16"/>
        <w:jc w:val="thaiDistribute"/>
        <w:rPr>
          <w:rFonts w:hint="cs"/>
          <w:cs/>
        </w:rPr>
      </w:pPr>
      <w:r>
        <w:t xml:space="preserve">This study had the following objectives: </w:t>
      </w:r>
      <w:r w:rsidR="00EC439A" w:rsidRPr="00EC439A">
        <w:t>t</w:t>
      </w:r>
      <w:r>
        <w:t xml:space="preserve">o </w:t>
      </w:r>
      <w:r w:rsidR="00EC439A" w:rsidRPr="00EC439A">
        <w:t>analyze the financial status of credit union</w:t>
      </w:r>
      <w:r w:rsidR="00A647AE">
        <w:t>s</w:t>
      </w:r>
      <w:r w:rsidR="00EC439A" w:rsidRPr="00EC439A">
        <w:t xml:space="preserve"> </w:t>
      </w:r>
      <w:r w:rsidR="00A647AE">
        <w:t xml:space="preserve">in Chiang </w:t>
      </w:r>
      <w:smartTag w:uri="urn:schemas-microsoft-com:office:smarttags" w:element="PersonName">
        <w:smartTagPr>
          <w:attr w:name="ProductID" w:val="Mai Province"/>
        </w:smartTagPr>
        <w:r w:rsidR="00A647AE">
          <w:t>Mai P</w:t>
        </w:r>
        <w:r w:rsidR="00EC439A" w:rsidRPr="00EC439A">
          <w:t>rovince</w:t>
        </w:r>
      </w:smartTag>
      <w:r w:rsidR="00EC439A" w:rsidRPr="00EC439A">
        <w:t xml:space="preserve"> by</w:t>
      </w:r>
      <w:r w:rsidR="005B14FC">
        <w:t xml:space="preserve"> applying</w:t>
      </w:r>
      <w:r w:rsidR="00EC439A" w:rsidRPr="00EC439A">
        <w:t xml:space="preserve"> CAMEL analysis</w:t>
      </w:r>
      <w:r w:rsidR="005877A2">
        <w:t xml:space="preserve"> and </w:t>
      </w:r>
      <w:r w:rsidR="00EC439A" w:rsidRPr="00EC439A">
        <w:t>to extract common financial factors by using Factor Analysis.</w:t>
      </w:r>
      <w:r w:rsidR="00D90724">
        <w:t xml:space="preserve"> </w:t>
      </w:r>
      <w:r w:rsidR="00EC439A" w:rsidRPr="00EC439A">
        <w:t xml:space="preserve">The data were collected from </w:t>
      </w:r>
      <w:r w:rsidR="003B6368">
        <w:t>2012</w:t>
      </w:r>
      <w:r w:rsidR="001730E9">
        <w:t>’s</w:t>
      </w:r>
      <w:r w:rsidR="003B6368">
        <w:t xml:space="preserve"> </w:t>
      </w:r>
      <w:r w:rsidR="00EC439A" w:rsidRPr="00EC439A">
        <w:t xml:space="preserve">Annual Report of </w:t>
      </w:r>
      <w:r w:rsidR="003B6368" w:rsidRPr="00EC439A">
        <w:t xml:space="preserve">34 </w:t>
      </w:r>
      <w:r w:rsidR="00D90724">
        <w:t>credit unions</w:t>
      </w:r>
      <w:r w:rsidR="00EC439A" w:rsidRPr="00EC439A">
        <w:t xml:space="preserve"> in </w:t>
      </w:r>
      <w:smartTag w:uri="urn:schemas-microsoft-com:office:smarttags" w:element="place">
        <w:smartTag w:uri="urn:schemas-microsoft-com:office:smarttags" w:element="PlaceName">
          <w:r w:rsidR="00EC439A" w:rsidRPr="00EC439A">
            <w:t>Chiang</w:t>
          </w:r>
        </w:smartTag>
        <w:r w:rsidR="00EC439A" w:rsidRPr="00EC439A">
          <w:t xml:space="preserve"> </w:t>
        </w:r>
        <w:smartTag w:uri="urn:schemas-microsoft-com:office:smarttags" w:element="PersonName">
          <w:smartTagPr>
            <w:attr w:name="ProductID" w:val="Mai Province. Principal"/>
          </w:smartTagPr>
          <w:smartTag w:uri="urn:schemas-microsoft-com:office:smarttags" w:element="PlaceName">
            <w:r w:rsidR="00EC439A" w:rsidRPr="00EC439A">
              <w:t>Mai</w:t>
            </w:r>
          </w:smartTag>
          <w:r w:rsidR="0007403D">
            <w:t xml:space="preserve"> </w:t>
          </w:r>
          <w:smartTag w:uri="urn:schemas-microsoft-com:office:smarttags" w:element="PlaceType">
            <w:r w:rsidR="0007403D">
              <w:t>Province</w:t>
            </w:r>
          </w:smartTag>
        </w:smartTag>
      </w:smartTag>
      <w:r w:rsidR="00EC439A" w:rsidRPr="00EC439A">
        <w:t>.</w:t>
      </w:r>
      <w:r w:rsidR="003B6368">
        <w:t xml:space="preserve"> </w:t>
      </w:r>
      <w:r w:rsidR="00EC439A" w:rsidRPr="00EC439A">
        <w:t>Principal</w:t>
      </w:r>
      <w:r w:rsidR="00EC439A" w:rsidRPr="00EC439A">
        <w:t xml:space="preserve"> Comp</w:t>
      </w:r>
      <w:r w:rsidR="007B07F5">
        <w:t>o</w:t>
      </w:r>
      <w:r w:rsidR="00EC439A" w:rsidRPr="00EC439A">
        <w:t>nent Analysis (PCA) and Varimax rotation method w</w:t>
      </w:r>
      <w:r w:rsidR="009C13A5">
        <w:t xml:space="preserve">ere </w:t>
      </w:r>
      <w:r w:rsidR="00EC439A" w:rsidRPr="00EC439A">
        <w:t>performed to extract common factors.</w:t>
      </w:r>
      <w:r w:rsidR="003B6368">
        <w:t xml:space="preserve"> </w:t>
      </w:r>
      <w:r w:rsidR="00EC439A" w:rsidRPr="00EC439A">
        <w:t>The result</w:t>
      </w:r>
      <w:r w:rsidR="00B91A8D">
        <w:t xml:space="preserve"> found that</w:t>
      </w:r>
      <w:r w:rsidR="00D54D6A">
        <w:t xml:space="preserve"> an</w:t>
      </w:r>
      <w:r w:rsidR="00B25A8D">
        <w:t xml:space="preserve"> average</w:t>
      </w:r>
      <w:r w:rsidR="00782494">
        <w:t xml:space="preserve"> financial ratios </w:t>
      </w:r>
      <w:r w:rsidR="00782494" w:rsidRPr="00EC439A">
        <w:t>of credit union</w:t>
      </w:r>
      <w:r w:rsidR="00782494">
        <w:t>s</w:t>
      </w:r>
      <w:r w:rsidR="00782494" w:rsidRPr="00EC439A">
        <w:t xml:space="preserve"> </w:t>
      </w:r>
      <w:r w:rsidR="00782494">
        <w:t xml:space="preserve">in </w:t>
      </w:r>
      <w:smartTag w:uri="urn:schemas-microsoft-com:office:smarttags" w:element="place">
        <w:smartTag w:uri="urn:schemas-microsoft-com:office:smarttags" w:element="PlaceName">
          <w:r w:rsidR="00782494">
            <w:t>Chiang</w:t>
          </w:r>
        </w:smartTag>
        <w:r w:rsidR="00782494">
          <w:t xml:space="preserve"> </w:t>
        </w:r>
        <w:smartTag w:uri="urn:schemas-microsoft-com:office:smarttags" w:element="PersonName">
          <w:smartTagPr>
            <w:attr w:name="ProductID" w:val="Mai Province"/>
          </w:smartTagPr>
          <w:smartTag w:uri="urn:schemas-microsoft-com:office:smarttags" w:element="PlaceName">
            <w:r w:rsidR="00782494">
              <w:t>Mai</w:t>
            </w:r>
          </w:smartTag>
          <w:r w:rsidR="00782494">
            <w:t xml:space="preserve"> </w:t>
          </w:r>
          <w:smartTag w:uri="urn:schemas-microsoft-com:office:smarttags" w:element="PlaceType">
            <w:r w:rsidR="00782494">
              <w:t>P</w:t>
            </w:r>
            <w:r w:rsidR="00782494" w:rsidRPr="00EC439A">
              <w:t>rovince</w:t>
            </w:r>
          </w:smartTag>
        </w:smartTag>
      </w:smartTag>
      <w:r w:rsidR="00D54D6A">
        <w:t xml:space="preserve"> were</w:t>
      </w:r>
      <w:r w:rsidR="00B25A8D">
        <w:t xml:space="preserve"> better than </w:t>
      </w:r>
      <w:r w:rsidR="00D54D6A">
        <w:t>those of countrywide</w:t>
      </w:r>
      <w:r w:rsidR="00B25A8D">
        <w:t>.</w:t>
      </w:r>
      <w:r w:rsidR="005A3038">
        <w:t xml:space="preserve"> The</w:t>
      </w:r>
      <w:r w:rsidR="00A26F5A">
        <w:t xml:space="preserve"> results also found that those financial ratios suggested</w:t>
      </w:r>
      <w:r w:rsidR="004C593B">
        <w:t xml:space="preserve"> by CAMEL Analysis</w:t>
      </w:r>
      <w:r w:rsidR="00D54D6A">
        <w:t xml:space="preserve"> could</w:t>
      </w:r>
      <w:r w:rsidR="00EC439A" w:rsidRPr="00EC439A">
        <w:t xml:space="preserve"> be explained by five common financial factors. </w:t>
      </w:r>
      <w:r w:rsidR="00D54D6A">
        <w:t>Those factors could</w:t>
      </w:r>
      <w:r w:rsidR="00EC439A" w:rsidRPr="00EC439A">
        <w:t xml:space="preserve"> explain 74.037% of the</w:t>
      </w:r>
      <w:r w:rsidR="00792997">
        <w:t xml:space="preserve"> total</w:t>
      </w:r>
      <w:r w:rsidR="00EC439A" w:rsidRPr="00EC439A">
        <w:t xml:space="preserve"> variance. The first factor </w:t>
      </w:r>
      <w:r w:rsidR="00994FA0">
        <w:t>was return factor which could</w:t>
      </w:r>
      <w:r w:rsidR="00EC439A" w:rsidRPr="00EC439A">
        <w:t xml:space="preserve"> explain 24.233% of the </w:t>
      </w:r>
      <w:r w:rsidR="00441651">
        <w:t xml:space="preserve">total </w:t>
      </w:r>
      <w:r w:rsidR="00EC439A" w:rsidRPr="00EC439A">
        <w:t xml:space="preserve">variance. The second factor </w:t>
      </w:r>
      <w:r w:rsidR="00E75613">
        <w:t>was</w:t>
      </w:r>
      <w:r w:rsidR="00256992">
        <w:t xml:space="preserve"> m</w:t>
      </w:r>
      <w:r w:rsidR="00EC439A" w:rsidRPr="00EC439A">
        <w:t>embership</w:t>
      </w:r>
      <w:r w:rsidR="00256992">
        <w:t xml:space="preserve"> factor</w:t>
      </w:r>
      <w:r w:rsidR="00EC439A" w:rsidRPr="00EC439A">
        <w:t xml:space="preserve"> </w:t>
      </w:r>
      <w:r w:rsidR="00E75613">
        <w:t>which could</w:t>
      </w:r>
      <w:r w:rsidR="00EC439A" w:rsidRPr="00EC439A">
        <w:t xml:space="preserve"> explain 16.544% of the</w:t>
      </w:r>
      <w:r w:rsidR="00E75613">
        <w:t xml:space="preserve"> total variance. The third factor was</w:t>
      </w:r>
      <w:r w:rsidR="0004425A">
        <w:t xml:space="preserve"> g</w:t>
      </w:r>
      <w:r w:rsidR="00EC439A" w:rsidRPr="00EC439A">
        <w:t xml:space="preserve">rowth </w:t>
      </w:r>
      <w:r w:rsidR="00E75613">
        <w:t>factor which could</w:t>
      </w:r>
      <w:r w:rsidR="00EC439A" w:rsidRPr="00EC439A">
        <w:t xml:space="preserve"> explain 13.666% of the</w:t>
      </w:r>
      <w:r w:rsidR="00E75613">
        <w:t xml:space="preserve"> total</w:t>
      </w:r>
      <w:r w:rsidR="00EC439A" w:rsidRPr="00EC439A">
        <w:t xml:space="preserve"> variance.</w:t>
      </w:r>
      <w:r w:rsidR="003B6368">
        <w:t xml:space="preserve"> </w:t>
      </w:r>
      <w:r w:rsidR="00EC439A" w:rsidRPr="00EC439A">
        <w:t xml:space="preserve">The fourth factor </w:t>
      </w:r>
      <w:r w:rsidR="00E75613">
        <w:t>was</w:t>
      </w:r>
      <w:r w:rsidR="00EC439A" w:rsidRPr="00EC439A">
        <w:t xml:space="preserve"> </w:t>
      </w:r>
      <w:r w:rsidR="0004425A">
        <w:t>c</w:t>
      </w:r>
      <w:r w:rsidR="00EC439A" w:rsidRPr="00EC439A">
        <w:t>apital</w:t>
      </w:r>
      <w:r w:rsidR="00E75613">
        <w:t xml:space="preserve"> factor</w:t>
      </w:r>
      <w:r w:rsidR="00EC439A" w:rsidRPr="00EC439A">
        <w:t xml:space="preserve"> </w:t>
      </w:r>
      <w:r w:rsidR="00E75613">
        <w:t>which could</w:t>
      </w:r>
      <w:r w:rsidR="00EC439A" w:rsidRPr="00EC439A">
        <w:t xml:space="preserve"> explain 10.848% of the</w:t>
      </w:r>
      <w:r w:rsidR="00E75613">
        <w:t xml:space="preserve"> total</w:t>
      </w:r>
      <w:r w:rsidR="0053761F">
        <w:t xml:space="preserve"> variance and the last factor was</w:t>
      </w:r>
      <w:r w:rsidR="00EC439A" w:rsidRPr="00EC439A">
        <w:t xml:space="preserve"> </w:t>
      </w:r>
      <w:r w:rsidR="0004425A">
        <w:t>r</w:t>
      </w:r>
      <w:r w:rsidR="00EC439A" w:rsidRPr="00EC439A">
        <w:t>evenue</w:t>
      </w:r>
      <w:r w:rsidR="00E75613">
        <w:t xml:space="preserve"> factor</w:t>
      </w:r>
      <w:r w:rsidR="00EC439A" w:rsidRPr="00EC439A">
        <w:t xml:space="preserve"> </w:t>
      </w:r>
      <w:r w:rsidR="00E75613">
        <w:t>which could</w:t>
      </w:r>
      <w:r w:rsidR="00EC439A" w:rsidRPr="00EC439A">
        <w:t xml:space="preserve"> explain 8.746% of the </w:t>
      </w:r>
      <w:r w:rsidR="00E75613">
        <w:t>total</w:t>
      </w:r>
      <w:r w:rsidR="00E75613" w:rsidRPr="00EC439A">
        <w:t xml:space="preserve"> </w:t>
      </w:r>
      <w:r w:rsidR="00EC439A" w:rsidRPr="00EC439A">
        <w:t>variance</w:t>
      </w:r>
      <w:r w:rsidR="003B6368">
        <w:t>.</w:t>
      </w:r>
    </w:p>
    <w:sectPr w:rsidR="00D0733D" w:rsidRPr="00EC439A" w:rsidSect="002A6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60" w:right="1440" w:bottom="1440" w:left="2160" w:header="0" w:footer="965" w:gutter="0"/>
      <w:pgNumType w:fmt="thaiLetters" w:start="4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2E5" w:rsidRDefault="006B22E5" w:rsidP="006A59FF">
      <w:pPr>
        <w:spacing w:after="0" w:line="240" w:lineRule="auto"/>
      </w:pPr>
      <w:r>
        <w:separator/>
      </w:r>
    </w:p>
  </w:endnote>
  <w:endnote w:type="continuationSeparator" w:id="0">
    <w:p w:rsidR="006B22E5" w:rsidRDefault="006B22E5" w:rsidP="006A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5A" w:rsidRDefault="0004425A" w:rsidP="00270F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25A" w:rsidRDefault="000442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5A" w:rsidRPr="000216B9" w:rsidRDefault="0004425A" w:rsidP="00270F07">
    <w:pPr>
      <w:pStyle w:val="Footer"/>
      <w:framePr w:wrap="around" w:vAnchor="text" w:hAnchor="margin" w:xAlign="center" w:y="1"/>
      <w:rPr>
        <w:rStyle w:val="PageNumber"/>
        <w:rFonts w:ascii="Angsana New" w:hAnsi="Angsana New"/>
        <w:sz w:val="32"/>
      </w:rPr>
    </w:pPr>
    <w:r w:rsidRPr="000216B9">
      <w:rPr>
        <w:rStyle w:val="PageNumber"/>
        <w:rFonts w:ascii="Angsana New" w:hAnsi="Angsana New"/>
        <w:sz w:val="32"/>
      </w:rPr>
      <w:fldChar w:fldCharType="begin"/>
    </w:r>
    <w:r w:rsidRPr="000216B9">
      <w:rPr>
        <w:rStyle w:val="PageNumber"/>
        <w:rFonts w:ascii="Angsana New" w:hAnsi="Angsana New"/>
        <w:sz w:val="32"/>
      </w:rPr>
      <w:instrText xml:space="preserve">PAGE  </w:instrText>
    </w:r>
    <w:r w:rsidRPr="000216B9">
      <w:rPr>
        <w:rStyle w:val="PageNumber"/>
        <w:rFonts w:ascii="Angsana New" w:hAnsi="Angsana New"/>
        <w:sz w:val="32"/>
      </w:rPr>
      <w:fldChar w:fldCharType="separate"/>
    </w:r>
    <w:r w:rsidR="00CD15C8">
      <w:rPr>
        <w:rStyle w:val="PageNumber"/>
        <w:rFonts w:ascii="Angsana New" w:hAnsi="Angsana New"/>
        <w:noProof/>
        <w:sz w:val="32"/>
        <w:cs/>
      </w:rPr>
      <w:t>ง</w:t>
    </w:r>
    <w:r w:rsidRPr="000216B9">
      <w:rPr>
        <w:rStyle w:val="PageNumber"/>
        <w:rFonts w:ascii="Angsana New" w:hAnsi="Angsana New"/>
        <w:sz w:val="32"/>
      </w:rPr>
      <w:fldChar w:fldCharType="end"/>
    </w:r>
  </w:p>
  <w:p w:rsidR="0004425A" w:rsidRPr="00AB488B" w:rsidRDefault="0004425A">
    <w:pPr>
      <w:pStyle w:val="Footer"/>
      <w:jc w:val="center"/>
      <w:rPr>
        <w:rFonts w:ascii="Angsana New" w:hAnsi="Angsana New"/>
        <w:sz w:val="32"/>
        <w:szCs w:val="32"/>
      </w:rPr>
    </w:pPr>
  </w:p>
  <w:p w:rsidR="0004425A" w:rsidRDefault="000442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45F" w:rsidRDefault="00C44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2E5" w:rsidRDefault="006B22E5" w:rsidP="006A59FF">
      <w:pPr>
        <w:spacing w:after="0" w:line="240" w:lineRule="auto"/>
      </w:pPr>
      <w:r>
        <w:separator/>
      </w:r>
    </w:p>
  </w:footnote>
  <w:footnote w:type="continuationSeparator" w:id="0">
    <w:p w:rsidR="006B22E5" w:rsidRDefault="006B22E5" w:rsidP="006A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45F" w:rsidRDefault="00C444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2713" o:spid="_x0000_s2050" type="#_x0000_t75" style="position:absolute;margin-left:0;margin-top:0;width:414.7pt;height:586.55pt;z-index:-251658752;mso-position-horizontal:center;mso-position-horizontal-relative:margin;mso-position-vertical:center;mso-position-vertical-relative:margin" o:allowincell="f">
          <v:imagedata r:id="rId1" o:title="ช้าง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45F" w:rsidRDefault="00C444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2714" o:spid="_x0000_s2051" type="#_x0000_t75" style="position:absolute;margin-left:0;margin-top:0;width:414.7pt;height:586.55pt;z-index:-251657728;mso-position-horizontal:center;mso-position-horizontal-relative:margin;mso-position-vertical:center;mso-position-vertical-relative:margin" o:allowincell="f">
          <v:imagedata r:id="rId1" o:title="ช้าง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45F" w:rsidRDefault="00C444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2712" o:spid="_x0000_s2049" type="#_x0000_t75" style="position:absolute;margin-left:0;margin-top:0;width:414.7pt;height:586.55pt;z-index:-251659776;mso-position-horizontal:center;mso-position-horizontal-relative:margin;mso-position-vertical:center;mso-position-vertical-relative:margin" o:allowincell="f">
          <v:imagedata r:id="rId1" o:title="ช้าง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8035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F229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3E0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C4D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F85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927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489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C62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BCB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009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rawingGridVerticalSpacing w:val="435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1"/>
    <w:rsid w:val="00015DC2"/>
    <w:rsid w:val="000216B9"/>
    <w:rsid w:val="0004425A"/>
    <w:rsid w:val="00066FDF"/>
    <w:rsid w:val="00071A5A"/>
    <w:rsid w:val="0007403D"/>
    <w:rsid w:val="00082CD8"/>
    <w:rsid w:val="000A307E"/>
    <w:rsid w:val="000B0DAD"/>
    <w:rsid w:val="0014616C"/>
    <w:rsid w:val="00157C79"/>
    <w:rsid w:val="001730E9"/>
    <w:rsid w:val="001A620A"/>
    <w:rsid w:val="00233B5C"/>
    <w:rsid w:val="00256992"/>
    <w:rsid w:val="00264BB7"/>
    <w:rsid w:val="00270F07"/>
    <w:rsid w:val="00294ECA"/>
    <w:rsid w:val="002A6259"/>
    <w:rsid w:val="002D0317"/>
    <w:rsid w:val="00306CAD"/>
    <w:rsid w:val="00336635"/>
    <w:rsid w:val="003763E8"/>
    <w:rsid w:val="003778AC"/>
    <w:rsid w:val="00390D80"/>
    <w:rsid w:val="003A15A0"/>
    <w:rsid w:val="003B6368"/>
    <w:rsid w:val="00402867"/>
    <w:rsid w:val="00441651"/>
    <w:rsid w:val="00455A5E"/>
    <w:rsid w:val="00472FC8"/>
    <w:rsid w:val="00487FC0"/>
    <w:rsid w:val="004B2CAF"/>
    <w:rsid w:val="004C593B"/>
    <w:rsid w:val="004E6EB0"/>
    <w:rsid w:val="00513B0B"/>
    <w:rsid w:val="0053761F"/>
    <w:rsid w:val="00585F4F"/>
    <w:rsid w:val="005877A2"/>
    <w:rsid w:val="0059047F"/>
    <w:rsid w:val="005A3038"/>
    <w:rsid w:val="005B14FC"/>
    <w:rsid w:val="005C27A4"/>
    <w:rsid w:val="005D1622"/>
    <w:rsid w:val="005D226E"/>
    <w:rsid w:val="0067085E"/>
    <w:rsid w:val="006A1C1D"/>
    <w:rsid w:val="006A59FF"/>
    <w:rsid w:val="006B22E5"/>
    <w:rsid w:val="006C21D2"/>
    <w:rsid w:val="00782303"/>
    <w:rsid w:val="00782494"/>
    <w:rsid w:val="007862DB"/>
    <w:rsid w:val="00792997"/>
    <w:rsid w:val="00797553"/>
    <w:rsid w:val="007B07F5"/>
    <w:rsid w:val="008363F4"/>
    <w:rsid w:val="00877EB1"/>
    <w:rsid w:val="00887536"/>
    <w:rsid w:val="008C32EA"/>
    <w:rsid w:val="00912403"/>
    <w:rsid w:val="00941285"/>
    <w:rsid w:val="00994FA0"/>
    <w:rsid w:val="009A1E28"/>
    <w:rsid w:val="009B5077"/>
    <w:rsid w:val="009C13A5"/>
    <w:rsid w:val="009D2726"/>
    <w:rsid w:val="009F2EF4"/>
    <w:rsid w:val="00A00E67"/>
    <w:rsid w:val="00A15DCE"/>
    <w:rsid w:val="00A26F5A"/>
    <w:rsid w:val="00A647AE"/>
    <w:rsid w:val="00AB488B"/>
    <w:rsid w:val="00AB66B4"/>
    <w:rsid w:val="00AE605B"/>
    <w:rsid w:val="00B1037B"/>
    <w:rsid w:val="00B123A8"/>
    <w:rsid w:val="00B25A8D"/>
    <w:rsid w:val="00B3266A"/>
    <w:rsid w:val="00B655FC"/>
    <w:rsid w:val="00B91A8D"/>
    <w:rsid w:val="00B9276E"/>
    <w:rsid w:val="00BB5169"/>
    <w:rsid w:val="00BB6E22"/>
    <w:rsid w:val="00BB742C"/>
    <w:rsid w:val="00BC6450"/>
    <w:rsid w:val="00BF1CCB"/>
    <w:rsid w:val="00BF3141"/>
    <w:rsid w:val="00C05ED2"/>
    <w:rsid w:val="00C4445F"/>
    <w:rsid w:val="00CC4C8B"/>
    <w:rsid w:val="00CD15C8"/>
    <w:rsid w:val="00CD1E8C"/>
    <w:rsid w:val="00CD4201"/>
    <w:rsid w:val="00CF7138"/>
    <w:rsid w:val="00D0733D"/>
    <w:rsid w:val="00D54D6A"/>
    <w:rsid w:val="00D63159"/>
    <w:rsid w:val="00D63F78"/>
    <w:rsid w:val="00D77DB9"/>
    <w:rsid w:val="00D90724"/>
    <w:rsid w:val="00DC21B7"/>
    <w:rsid w:val="00DD42F2"/>
    <w:rsid w:val="00DE2B38"/>
    <w:rsid w:val="00DE3F27"/>
    <w:rsid w:val="00DE5F63"/>
    <w:rsid w:val="00E223C7"/>
    <w:rsid w:val="00E309A5"/>
    <w:rsid w:val="00E4409C"/>
    <w:rsid w:val="00E613CC"/>
    <w:rsid w:val="00E67F5D"/>
    <w:rsid w:val="00E75613"/>
    <w:rsid w:val="00E92265"/>
    <w:rsid w:val="00EC439A"/>
    <w:rsid w:val="00EF0D99"/>
    <w:rsid w:val="00F56515"/>
    <w:rsid w:val="00F81E34"/>
    <w:rsid w:val="00F83A08"/>
    <w:rsid w:val="00FD37B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7157687-708A-4F2F-AC7F-D29F1336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16C"/>
    <w:pPr>
      <w:spacing w:after="200" w:line="276" w:lineRule="auto"/>
    </w:pPr>
    <w:rPr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3141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A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9FF"/>
  </w:style>
  <w:style w:type="paragraph" w:styleId="Footer">
    <w:name w:val="footer"/>
    <w:basedOn w:val="Normal"/>
    <w:link w:val="FooterChar"/>
    <w:uiPriority w:val="99"/>
    <w:unhideWhenUsed/>
    <w:rsid w:val="006A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9FF"/>
  </w:style>
  <w:style w:type="paragraph" w:styleId="Title">
    <w:name w:val="Title"/>
    <w:basedOn w:val="Normal"/>
    <w:next w:val="Normal"/>
    <w:link w:val="TitleChar"/>
    <w:qFormat/>
    <w:rsid w:val="00DE3F27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  <w:lang w:val="x-none" w:eastAsia="x-none"/>
    </w:rPr>
  </w:style>
  <w:style w:type="character" w:customStyle="1" w:styleId="TitleChar">
    <w:name w:val="Title Char"/>
    <w:link w:val="Title"/>
    <w:rsid w:val="00DE3F27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customStyle="1" w:styleId="A16B">
    <w:name w:val="A16B"/>
    <w:basedOn w:val="Normal"/>
    <w:rsid w:val="004E6EB0"/>
    <w:pPr>
      <w:spacing w:after="0" w:line="240" w:lineRule="auto"/>
      <w:jc w:val="center"/>
    </w:pPr>
    <w:rPr>
      <w:rFonts w:ascii="Angsana New" w:hAnsi="Angsana New"/>
      <w:b/>
      <w:bCs/>
      <w:sz w:val="32"/>
      <w:szCs w:val="32"/>
    </w:rPr>
  </w:style>
  <w:style w:type="paragraph" w:customStyle="1" w:styleId="A24B">
    <w:name w:val="A24B"/>
    <w:basedOn w:val="Normal"/>
    <w:rsid w:val="004E6EB0"/>
    <w:pPr>
      <w:spacing w:after="0" w:line="259" w:lineRule="auto"/>
      <w:jc w:val="center"/>
    </w:pPr>
    <w:rPr>
      <w:rFonts w:ascii="Angsana New" w:hAnsi="Angsana New"/>
      <w:b/>
      <w:bCs/>
      <w:sz w:val="48"/>
      <w:szCs w:val="48"/>
    </w:rPr>
  </w:style>
  <w:style w:type="paragraph" w:customStyle="1" w:styleId="A20B">
    <w:name w:val="A20B"/>
    <w:basedOn w:val="Normal"/>
    <w:rsid w:val="00BB6E22"/>
    <w:pPr>
      <w:spacing w:after="0" w:line="240" w:lineRule="auto"/>
      <w:jc w:val="center"/>
    </w:pPr>
    <w:rPr>
      <w:rFonts w:ascii="Angsana New" w:hAnsi="Angsana New"/>
      <w:b/>
      <w:bCs/>
      <w:sz w:val="40"/>
      <w:szCs w:val="40"/>
    </w:rPr>
  </w:style>
  <w:style w:type="paragraph" w:customStyle="1" w:styleId="A1618">
    <w:name w:val="ลักษณะ A16 + กระจาย ก่อน:  18 พ."/>
    <w:basedOn w:val="Normal"/>
    <w:rsid w:val="00B123A8"/>
    <w:pPr>
      <w:spacing w:before="360" w:after="0" w:line="240" w:lineRule="auto"/>
      <w:jc w:val="distribute"/>
    </w:pPr>
    <w:rPr>
      <w:rFonts w:ascii="Angsana New" w:hAnsi="Angsana New"/>
      <w:sz w:val="32"/>
      <w:szCs w:val="32"/>
    </w:rPr>
  </w:style>
  <w:style w:type="character" w:customStyle="1" w:styleId="5yl5">
    <w:name w:val="_5yl5"/>
    <w:basedOn w:val="DefaultParagraphFont"/>
    <w:rsid w:val="00B123A8"/>
  </w:style>
  <w:style w:type="paragraph" w:customStyle="1" w:styleId="A16">
    <w:name w:val="A16"/>
    <w:basedOn w:val="A16B"/>
    <w:rsid w:val="00D0733D"/>
    <w:rPr>
      <w:b w:val="0"/>
      <w:bCs w:val="0"/>
    </w:rPr>
  </w:style>
  <w:style w:type="paragraph" w:customStyle="1" w:styleId="a">
    <w:name w:val="บทคัดย่อ"/>
    <w:basedOn w:val="Normal"/>
    <w:rsid w:val="00DD42F2"/>
    <w:pPr>
      <w:spacing w:before="360" w:after="0" w:line="240" w:lineRule="auto"/>
      <w:jc w:val="center"/>
    </w:pPr>
    <w:rPr>
      <w:rFonts w:ascii="Angsana New" w:eastAsia="Angsana New" w:hAnsi="Angsana New"/>
      <w:b/>
      <w:bCs/>
      <w:sz w:val="40"/>
      <w:szCs w:val="36"/>
      <w:lang w:eastAsia="zh-CN"/>
    </w:rPr>
  </w:style>
  <w:style w:type="paragraph" w:customStyle="1" w:styleId="a0">
    <w:name w:val="ส่วนหัว"/>
    <w:basedOn w:val="Normal"/>
    <w:link w:val="a1"/>
    <w:rsid w:val="00D0733D"/>
    <w:pPr>
      <w:tabs>
        <w:tab w:val="left" w:pos="3402"/>
      </w:tabs>
      <w:spacing w:before="200" w:after="0" w:line="240" w:lineRule="auto"/>
      <w:ind w:left="3402" w:hanging="3402"/>
      <w:jc w:val="both"/>
    </w:pPr>
    <w:rPr>
      <w:rFonts w:ascii="Times New Roman" w:eastAsia="Angsana New" w:hAnsi="Times New Roman"/>
      <w:sz w:val="24"/>
      <w:szCs w:val="32"/>
      <w:lang w:val="x-none" w:eastAsia="zh-CN"/>
    </w:rPr>
  </w:style>
  <w:style w:type="paragraph" w:customStyle="1" w:styleId="AngsanaNew">
    <w:name w:val="ลักษณะ ส่วนหัว + Angsana New ตัวหนา"/>
    <w:basedOn w:val="a0"/>
    <w:link w:val="AngsanaNew0"/>
    <w:rsid w:val="00D0733D"/>
    <w:rPr>
      <w:rFonts w:ascii="Angsana New" w:hAnsi="Angsana New"/>
      <w:b/>
      <w:bCs/>
      <w:sz w:val="32"/>
    </w:rPr>
  </w:style>
  <w:style w:type="character" w:customStyle="1" w:styleId="a1">
    <w:name w:val="ส่วนหัว อักขระ"/>
    <w:link w:val="a0"/>
    <w:rsid w:val="00D0733D"/>
    <w:rPr>
      <w:rFonts w:ascii="Times New Roman" w:eastAsia="Angsana New" w:hAnsi="Times New Roman"/>
      <w:sz w:val="24"/>
      <w:szCs w:val="32"/>
      <w:lang w:eastAsia="zh-CN"/>
    </w:rPr>
  </w:style>
  <w:style w:type="character" w:customStyle="1" w:styleId="AngsanaNew0">
    <w:name w:val="ลักษณะ ส่วนหัว + Angsana New ตัวหนา อักขระ"/>
    <w:link w:val="AngsanaNew"/>
    <w:rsid w:val="00D0733D"/>
    <w:rPr>
      <w:rFonts w:ascii="Angsana New" w:eastAsia="Angsana New" w:hAnsi="Angsana New"/>
      <w:b/>
      <w:bCs/>
      <w:sz w:val="32"/>
      <w:szCs w:val="32"/>
      <w:lang w:eastAsia="zh-CN"/>
    </w:rPr>
  </w:style>
  <w:style w:type="character" w:customStyle="1" w:styleId="st">
    <w:name w:val="st"/>
    <w:basedOn w:val="DefaultParagraphFont"/>
    <w:rsid w:val="00D0733D"/>
  </w:style>
  <w:style w:type="character" w:styleId="PageNumber">
    <w:name w:val="page number"/>
    <w:rsid w:val="000216B9"/>
    <w:rPr>
      <w:rFonts w:cs="Angsana New"/>
      <w:szCs w:val="32"/>
    </w:rPr>
  </w:style>
  <w:style w:type="character" w:customStyle="1" w:styleId="null">
    <w:name w:val="null"/>
    <w:basedOn w:val="DefaultParagraphFont"/>
    <w:rsid w:val="00EC4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874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การวิเคราะห์ปัจจัยอัตราส่วนทางการเงินของ</vt:lpstr>
      <vt:lpstr>การวิเคราะห์ปัจจัยอัตราส่วนทางการเงินของ</vt:lpstr>
    </vt:vector>
  </TitlesOfParts>
  <Company>Microsoft Corporation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การวิเคราะห์ปัจจัยอัตราส่วนทางการเงินของ</dc:title>
  <dc:subject/>
  <dc:creator>Corporate Edition</dc:creator>
  <cp:keywords/>
  <cp:lastModifiedBy>ธรณินทร์ ไชยะคำ</cp:lastModifiedBy>
  <cp:revision>2</cp:revision>
  <cp:lastPrinted>2015-02-02T10:36:00Z</cp:lastPrinted>
  <dcterms:created xsi:type="dcterms:W3CDTF">2016-06-24T06:59:00Z</dcterms:created>
  <dcterms:modified xsi:type="dcterms:W3CDTF">2016-06-24T06:59:00Z</dcterms:modified>
</cp:coreProperties>
</file>