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CB" w:rsidRPr="00D85E44" w:rsidRDefault="00C870CB" w:rsidP="005942FC">
      <w:pPr>
        <w:spacing w:before="240" w:after="0" w:line="240" w:lineRule="auto"/>
        <w:ind w:left="3600" w:hanging="3600"/>
        <w:jc w:val="both"/>
        <w:rPr>
          <w:rFonts w:asciiTheme="majorBidi" w:hAnsiTheme="majorBidi" w:cstheme="majorBidi"/>
          <w:b/>
          <w:bCs/>
          <w:sz w:val="6"/>
          <w:szCs w:val="6"/>
        </w:rPr>
      </w:pPr>
    </w:p>
    <w:p w:rsidR="009C3E07" w:rsidRPr="009C3E07" w:rsidRDefault="00C67DDE" w:rsidP="005942FC">
      <w:pPr>
        <w:spacing w:before="240" w:after="0" w:line="240" w:lineRule="auto"/>
        <w:ind w:left="3600" w:hanging="360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หัวข้อ</w:t>
      </w:r>
      <w:r w:rsidR="009C3E07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การค้นคว้าแบบอิสระ</w:t>
      </w:r>
      <w:r w:rsidR="003056A1">
        <w:rPr>
          <w:rFonts w:asciiTheme="majorBidi" w:hAnsiTheme="majorBidi" w:cstheme="majorBidi"/>
          <w:sz w:val="32"/>
          <w:szCs w:val="32"/>
          <w:cs/>
        </w:rPr>
        <w:tab/>
      </w:r>
      <w:r w:rsidR="00212DC3" w:rsidRPr="00212DC3">
        <w:rPr>
          <w:rFonts w:ascii="Angsana New" w:hAnsi="Angsana New" w:cs="Angsana New"/>
          <w:sz w:val="32"/>
          <w:szCs w:val="32"/>
          <w:cs/>
        </w:rPr>
        <w:t>ความสัมพันธ์ระหว่าง</w:t>
      </w:r>
      <w:r>
        <w:rPr>
          <w:rFonts w:ascii="Angsana New" w:hAnsi="Angsana New" w:cs="Angsana New" w:hint="cs"/>
          <w:sz w:val="32"/>
          <w:szCs w:val="32"/>
          <w:cs/>
        </w:rPr>
        <w:t>อัตราเงินเฟ้อและการใช้จ่ายของรัฐบาลในจังหวัดเชียงใหม่</w:t>
      </w:r>
    </w:p>
    <w:p w:rsidR="009C3E07" w:rsidRPr="009C3E07" w:rsidRDefault="009C3E07" w:rsidP="009C3E07">
      <w:pPr>
        <w:pStyle w:val="aa"/>
        <w:jc w:val="left"/>
        <w:rPr>
          <w:rFonts w:asciiTheme="majorBidi" w:hAnsiTheme="majorBidi" w:cstheme="majorBidi"/>
          <w:color w:val="FF0000"/>
          <w:sz w:val="32"/>
          <w:szCs w:val="32"/>
        </w:rPr>
      </w:pP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9C3E07" w:rsidRPr="009C3E07" w:rsidRDefault="009C3E07" w:rsidP="009C3E07">
      <w:pPr>
        <w:pStyle w:val="aa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C3E07">
        <w:rPr>
          <w:rFonts w:asciiTheme="majorBidi" w:hAnsiTheme="majorBidi" w:cstheme="majorBidi"/>
          <w:sz w:val="32"/>
          <w:szCs w:val="32"/>
          <w:cs/>
        </w:rPr>
        <w:t>ผู้เขียน</w:t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C67D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นางสาวแสงหล้า  ปิ่นซ้อน</w:t>
      </w:r>
    </w:p>
    <w:p w:rsidR="009C3E07" w:rsidRPr="009C3E07" w:rsidRDefault="009C3E07" w:rsidP="009C3E07">
      <w:pPr>
        <w:pStyle w:val="aa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9C3E07" w:rsidRPr="009C3E07" w:rsidRDefault="009C3E07" w:rsidP="009C3E07">
      <w:pPr>
        <w:pStyle w:val="aa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C3E07">
        <w:rPr>
          <w:rFonts w:asciiTheme="majorBidi" w:hAnsiTheme="majorBidi" w:cstheme="majorBidi"/>
          <w:sz w:val="32"/>
          <w:szCs w:val="32"/>
          <w:cs/>
        </w:rPr>
        <w:t>ปริญญา</w:t>
      </w:r>
      <w:r w:rsidRPr="009C3E07">
        <w:rPr>
          <w:rFonts w:asciiTheme="majorBidi" w:hAnsiTheme="majorBidi" w:cstheme="majorBidi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เศรษฐศาสตรมหาบัณฑิต</w:t>
      </w:r>
    </w:p>
    <w:p w:rsidR="009C3E07" w:rsidRPr="009C3E07" w:rsidRDefault="009C3E07" w:rsidP="009C3E07">
      <w:pPr>
        <w:pStyle w:val="aa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</w:p>
    <w:p w:rsidR="009C3E07" w:rsidRPr="009C3E07" w:rsidRDefault="009C3E07" w:rsidP="00C870CB">
      <w:pPr>
        <w:pStyle w:val="aa"/>
        <w:jc w:val="left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9C3E07">
        <w:rPr>
          <w:rFonts w:asciiTheme="majorBidi" w:hAnsiTheme="majorBidi" w:cstheme="majorBidi"/>
          <w:sz w:val="32"/>
          <w:szCs w:val="32"/>
          <w:cs/>
        </w:rPr>
        <w:t>คณะกรรมการที่ปรึกษา</w:t>
      </w:r>
      <w:r w:rsidR="00C870C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C870C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C870CB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="00C05976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ร</w:t>
      </w:r>
      <w:r w:rsidR="00C67D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>ศ.ดร.นิสิต   พันธมิตร</w:t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C67DDE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ab/>
      </w:r>
      <w:r w:rsidRPr="009C3E07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อาจารย์ที่ปรึกษาหลัก</w:t>
      </w:r>
    </w:p>
    <w:p w:rsidR="009C3E07" w:rsidRPr="009C3E07" w:rsidRDefault="00C67DDE" w:rsidP="00C44D0A">
      <w:pPr>
        <w:spacing w:after="0" w:line="240" w:lineRule="auto"/>
        <w:ind w:left="288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ผศ.ดร.ไพรัช  กาญจนการุณ</w:t>
      </w:r>
      <w:r w:rsidR="009C3E07" w:rsidRPr="009C3E07">
        <w:rPr>
          <w:rFonts w:asciiTheme="majorBidi" w:hAnsiTheme="majorBidi" w:cstheme="majorBidi"/>
          <w:sz w:val="32"/>
          <w:szCs w:val="32"/>
          <w:cs/>
        </w:rPr>
        <w:tab/>
        <w:t>อาจารย์ที่ปรึกษาร่วม</w:t>
      </w:r>
    </w:p>
    <w:p w:rsidR="009C3E07" w:rsidRPr="009C3E07" w:rsidRDefault="009C3E07" w:rsidP="00F1528A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9C3E07" w:rsidRPr="009C3E07" w:rsidRDefault="009C3E07" w:rsidP="00F1528A">
      <w:pPr>
        <w:pStyle w:val="aa"/>
        <w:rPr>
          <w:rFonts w:asciiTheme="majorBidi" w:hAnsiTheme="majorBidi" w:cstheme="majorBidi"/>
        </w:rPr>
      </w:pPr>
      <w:r w:rsidRPr="009C3E07">
        <w:rPr>
          <w:rFonts w:asciiTheme="majorBidi" w:hAnsiTheme="majorBidi" w:cstheme="majorBidi"/>
          <w:cs/>
        </w:rPr>
        <w:t>บทคัดย่อ</w:t>
      </w:r>
    </w:p>
    <w:p w:rsidR="009C3E07" w:rsidRPr="00C870CB" w:rsidRDefault="009C3E07" w:rsidP="009C3E07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4F08A6" w:rsidRDefault="000C2F6F" w:rsidP="001B1636">
      <w:pPr>
        <w:tabs>
          <w:tab w:val="left" w:pos="709"/>
        </w:tabs>
        <w:spacing w:after="0" w:line="240" w:lineRule="auto"/>
        <w:jc w:val="thaiDistribute"/>
        <w:rPr>
          <w:rFonts w:ascii="Angsana New" w:eastAsia="AngsanaNew" w:hAnsi="Angsana New" w:cs="Angsana New"/>
          <w:sz w:val="32"/>
          <w:szCs w:val="32"/>
        </w:rPr>
      </w:pPr>
      <w:r>
        <w:rPr>
          <w:rFonts w:ascii="Angsana New" w:eastAsia="AngsanaNew" w:hAnsi="Angsana New" w:cs="Angsana New" w:hint="cs"/>
          <w:sz w:val="32"/>
          <w:szCs w:val="32"/>
          <w:cs/>
        </w:rPr>
        <w:tab/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การศึกษาในครั้งนี้เป็นการศึกษาถึงความสัมพันธ์ระหว่าง</w:t>
      </w:r>
      <w:r w:rsidR="001B1636">
        <w:rPr>
          <w:rFonts w:ascii="Angsana New" w:eastAsia="AngsanaNew" w:hAnsi="Angsana New" w:cs="Angsana New" w:hint="cs"/>
          <w:sz w:val="32"/>
          <w:szCs w:val="32"/>
          <w:cs/>
        </w:rPr>
        <w:t xml:space="preserve">ดัชนีราคาผู้บริโภคจังหวัดเชียงใหม่ รายจ่ายประจำ และรายจ่ายลงทุนในเชียงใหม่ 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โดยการศึกษาได้ใช้ข้อมูลทุติยภูมิ</w:t>
      </w:r>
      <w:r w:rsidR="001B1636">
        <w:rPr>
          <w:rFonts w:ascii="Angsana New" w:eastAsia="AngsanaNew" w:hAnsi="Angsana New" w:cs="Angsana New"/>
          <w:sz w:val="32"/>
          <w:szCs w:val="32"/>
        </w:rPr>
        <w:t>3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ข้อมูลได้แก่</w:t>
      </w:r>
      <w:r w:rsidR="001B1636">
        <w:rPr>
          <w:rFonts w:ascii="Angsana New" w:eastAsia="AngsanaNew" w:hAnsi="Angsana New" w:cs="Angsana New" w:hint="cs"/>
          <w:sz w:val="32"/>
          <w:szCs w:val="32"/>
          <w:cs/>
        </w:rPr>
        <w:t>ดัชนีราคาผู้บริโภคจังหวัดเชียงใหม่ รายจ่ายประจำ และรายจ่ายลงทุน แล้วคำนวณหาอัตราการเปลี่ยนแปลง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โดยเป็นข้อมูลราย</w:t>
      </w:r>
      <w:r w:rsidR="001B1636">
        <w:rPr>
          <w:rFonts w:ascii="Angsana New" w:eastAsia="AngsanaNew" w:hAnsi="Angsana New" w:cs="Angsana New" w:hint="cs"/>
          <w:sz w:val="32"/>
          <w:szCs w:val="32"/>
          <w:cs/>
        </w:rPr>
        <w:t>เดือน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ตั้งแต่</w:t>
      </w:r>
      <w:r w:rsidR="001B1636">
        <w:rPr>
          <w:rFonts w:ascii="Angsana New" w:eastAsia="AngsanaNew" w:hAnsi="Angsana New" w:cs="Angsana New" w:hint="cs"/>
          <w:sz w:val="32"/>
          <w:szCs w:val="32"/>
          <w:cs/>
        </w:rPr>
        <w:t>เดือนมกราคม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พ</w:t>
      </w:r>
      <w:r w:rsidR="001B1636" w:rsidRPr="000117E2">
        <w:rPr>
          <w:rFonts w:ascii="Angsana New" w:eastAsia="AngsanaNew" w:hAnsi="Angsana New" w:cs="Angsana New"/>
          <w:sz w:val="32"/>
          <w:szCs w:val="32"/>
        </w:rPr>
        <w:t>.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ศ</w:t>
      </w:r>
      <w:r w:rsidR="001B1636" w:rsidRPr="000117E2">
        <w:rPr>
          <w:rFonts w:ascii="Angsana New" w:eastAsia="AngsanaNew" w:hAnsi="Angsana New" w:cs="Angsana New"/>
          <w:sz w:val="32"/>
          <w:szCs w:val="32"/>
        </w:rPr>
        <w:t>. 254</w:t>
      </w:r>
      <w:r w:rsidR="001B1636">
        <w:rPr>
          <w:rFonts w:ascii="Angsana New" w:eastAsia="AngsanaNew" w:hAnsi="Angsana New" w:cs="Angsana New"/>
          <w:sz w:val="32"/>
          <w:szCs w:val="32"/>
        </w:rPr>
        <w:t>9</w:t>
      </w:r>
      <w:r w:rsidR="001B1636" w:rsidRPr="000117E2">
        <w:rPr>
          <w:rFonts w:ascii="Angsana New" w:eastAsia="AngsanaNew" w:hAnsi="Angsana New" w:cs="Angsana New"/>
          <w:sz w:val="32"/>
          <w:szCs w:val="32"/>
        </w:rPr>
        <w:t xml:space="preserve"> – </w:t>
      </w:r>
      <w:r w:rsidR="001B1636">
        <w:rPr>
          <w:rFonts w:ascii="Angsana New" w:eastAsia="AngsanaNew" w:hAnsi="Angsana New" w:cs="Angsana New" w:hint="cs"/>
          <w:sz w:val="32"/>
          <w:szCs w:val="32"/>
          <w:cs/>
        </w:rPr>
        <w:t>เดือนธันวาคม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พ</w:t>
      </w:r>
      <w:r w:rsidR="001B1636" w:rsidRPr="000117E2">
        <w:rPr>
          <w:rFonts w:ascii="Angsana New" w:eastAsia="AngsanaNew" w:hAnsi="Angsana New" w:cs="Angsana New"/>
          <w:sz w:val="32"/>
          <w:szCs w:val="32"/>
        </w:rPr>
        <w:t>.</w:t>
      </w:r>
      <w:r w:rsidR="001B1636" w:rsidRPr="000117E2">
        <w:rPr>
          <w:rFonts w:ascii="Angsana New" w:eastAsia="AngsanaNew" w:hAnsi="Angsana New" w:cs="Angsana New"/>
          <w:sz w:val="32"/>
          <w:szCs w:val="32"/>
          <w:cs/>
        </w:rPr>
        <w:t>ศ</w:t>
      </w:r>
      <w:r w:rsidR="001B1636">
        <w:rPr>
          <w:rFonts w:ascii="Angsana New" w:eastAsia="AngsanaNew" w:hAnsi="Angsana New" w:cs="Angsana New"/>
          <w:sz w:val="32"/>
          <w:szCs w:val="32"/>
        </w:rPr>
        <w:t>. 2557</w:t>
      </w:r>
      <w:r w:rsidR="001B1636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5A7979" w:rsidRPr="005A7979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การทดสอบความนิ่งของข้อมูล</w:t>
      </w:r>
      <w:r w:rsidR="009C34BD">
        <w:rPr>
          <w:rFonts w:ascii="Angsana New" w:eastAsia="AngsanaNew" w:hAnsi="Angsana New" w:cs="Angsana New" w:hint="cs"/>
          <w:sz w:val="32"/>
          <w:szCs w:val="32"/>
          <w:cs/>
        </w:rPr>
        <w:t>ผลปรากฏว่า</w:t>
      </w:r>
      <w:r w:rsidR="00D40266">
        <w:rPr>
          <w:rFonts w:ascii="Angsana New" w:eastAsia="AngsanaNew" w:hAnsi="Angsana New" w:cs="Angsana New" w:hint="cs"/>
          <w:sz w:val="32"/>
          <w:szCs w:val="32"/>
          <w:cs/>
        </w:rPr>
        <w:t xml:space="preserve">ข้อมูลทุกตัวมีลักษณะนิ่งที่ </w:t>
      </w:r>
      <w:r w:rsidR="00D40266">
        <w:rPr>
          <w:rFonts w:ascii="Angsana New" w:eastAsia="AngsanaNew" w:hAnsi="Angsana New" w:cs="Angsana New"/>
          <w:sz w:val="32"/>
          <w:szCs w:val="32"/>
        </w:rPr>
        <w:t>I</w:t>
      </w:r>
      <w:r w:rsidR="00D40266">
        <w:rPr>
          <w:rFonts w:ascii="Angsana New" w:eastAsia="AngsanaNew" w:hAnsi="Angsana New" w:cs="Angsana New" w:hint="cs"/>
          <w:sz w:val="32"/>
          <w:szCs w:val="32"/>
          <w:cs/>
        </w:rPr>
        <w:t>(</w:t>
      </w:r>
      <w:r w:rsidR="00D40266">
        <w:rPr>
          <w:rFonts w:ascii="Angsana New" w:eastAsia="AngsanaNew" w:hAnsi="Angsana New" w:cs="Angsana New"/>
          <w:sz w:val="32"/>
          <w:szCs w:val="32"/>
        </w:rPr>
        <w:t>0</w:t>
      </w:r>
      <w:r w:rsidR="00D40266">
        <w:rPr>
          <w:rFonts w:ascii="Angsana New" w:eastAsia="AngsanaNew" w:hAnsi="Angsana New" w:cs="Angsana New" w:hint="cs"/>
          <w:sz w:val="32"/>
          <w:szCs w:val="32"/>
          <w:cs/>
        </w:rPr>
        <w:t>)</w:t>
      </w:r>
      <w:r w:rsidR="007409A8" w:rsidRPr="00B7634D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การพิจารณาความล่าช้าหรือ</w:t>
      </w:r>
      <w:r w:rsidR="007409A8" w:rsidRPr="00B7634D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Lag </w:t>
      </w:r>
      <w:r w:rsidR="007409A8" w:rsidRPr="00B7634D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ที่ใช้ในการประมาณค่าพบว่าค่า</w:t>
      </w:r>
      <w:r w:rsidR="007409A8" w:rsidRPr="00B7634D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lag </w:t>
      </w:r>
      <w:r w:rsidR="007409A8" w:rsidRPr="00B7634D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ที่เหมาะสมที่ระดับ</w:t>
      </w:r>
      <w:r w:rsidR="007409A8" w:rsidRPr="00B7634D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Lag</w:t>
      </w:r>
    </w:p>
    <w:p w:rsidR="00C870CB" w:rsidRPr="00C870CB" w:rsidRDefault="00C870CB" w:rsidP="001B1636">
      <w:pPr>
        <w:tabs>
          <w:tab w:val="left" w:pos="709"/>
        </w:tabs>
        <w:spacing w:after="0" w:line="240" w:lineRule="auto"/>
        <w:jc w:val="thaiDistribute"/>
        <w:rPr>
          <w:rFonts w:ascii="Angsana New" w:eastAsia="AngsanaNew" w:hAnsi="Angsana New" w:cs="Angsana New"/>
          <w:sz w:val="14"/>
          <w:szCs w:val="14"/>
        </w:rPr>
      </w:pPr>
    </w:p>
    <w:p w:rsidR="004337C2" w:rsidRDefault="00DD509B" w:rsidP="00E202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EC1728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ผลการวิเคราะห์แบบจำลอง </w:t>
      </w:r>
      <w:r>
        <w:rPr>
          <w:rFonts w:asciiTheme="majorBidi" w:hAnsiTheme="majorBidi" w:cstheme="majorBidi"/>
          <w:sz w:val="32"/>
          <w:szCs w:val="32"/>
        </w:rPr>
        <w:t>VAR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พบว่า</w:t>
      </w:r>
      <w:r w:rsidR="00E202D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อัตราเงินเฟ้อ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เพิ่มขึ้นใน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เดือนก่อนหน้า 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จะส่งผลทำให้</w:t>
      </w:r>
      <w:r w:rsidR="00E202D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อัตราเงินเฟ้อ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เพิ่มขึ้น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ใน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เดือน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ถัดไป</w:t>
      </w:r>
      <w:r w:rsidR="004337C2">
        <w:rPr>
          <w:rFonts w:asciiTheme="majorBidi" w:hAnsiTheme="majorBidi" w:cstheme="majorBidi" w:hint="cs"/>
          <w:sz w:val="32"/>
          <w:szCs w:val="32"/>
          <w:cs/>
        </w:rPr>
        <w:t>และ</w:t>
      </w:r>
      <w:r w:rsidR="00835B9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อัตรา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การเปลี่ยนแปลงของ</w:t>
      </w:r>
      <w:r w:rsidR="00E202DC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อัตราเงินเฟ้อ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เพิ่มขึ้นใน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เดือนก่อนหน้า 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จะส่งผลทำให้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รายจ่ายประจำเพิ่มขึ้น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ใน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</w:t>
      </w:r>
      <w:r w:rsidR="004337C2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เดือน</w:t>
      </w:r>
      <w:r w:rsidR="004337C2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ถัดไป</w:t>
      </w:r>
      <w:r w:rsidR="001B1636">
        <w:rPr>
          <w:rFonts w:ascii="Angsana New" w:hAnsi="Angsana New" w:cs="Angsana New" w:hint="cs"/>
          <w:color w:val="000000"/>
          <w:sz w:val="32"/>
          <w:szCs w:val="32"/>
          <w:cs/>
        </w:rPr>
        <w:t>อีกทั้งเมื่อ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อัตราการเปลี่ยนแปลงของรายจ่ายประจำเพิ่มขึ้นใน</w:t>
      </w:r>
      <w:r w:rsidR="001B1636" w:rsidRPr="00B9667A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เดือนก่อนหน้า </w:t>
      </w:r>
      <w:r w:rsidR="001B1636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จะส่งผลทำให้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รายจ่ายลงทุนเพิ่มขึ้น</w:t>
      </w:r>
      <w:r w:rsidR="001B1636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ใน</w:t>
      </w:r>
      <w:r w:rsidR="001B1636" w:rsidRPr="00B9667A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 1 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เดือน</w:t>
      </w:r>
      <w:r w:rsidR="001B1636" w:rsidRPr="00B9667A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ถัดไป</w:t>
      </w:r>
      <w:r w:rsidR="0064611E">
        <w:rPr>
          <w:rFonts w:ascii="Angsana New" w:hAnsi="Angsana New" w:cs="Angsana New" w:hint="cs"/>
          <w:color w:val="000000"/>
          <w:sz w:val="32"/>
          <w:szCs w:val="32"/>
          <w:cs/>
        </w:rPr>
        <w:t>ซึ่ง</w:t>
      </w:r>
      <w:r w:rsidR="001B1636">
        <w:rPr>
          <w:rFonts w:ascii="Angsana New" w:hAnsi="Angsana New" w:cs="Angsana New" w:hint="cs"/>
          <w:color w:val="000000"/>
          <w:sz w:val="32"/>
          <w:szCs w:val="32"/>
          <w:cs/>
        </w:rPr>
        <w:t>ความสัมพันธ์ดังกล่าว</w:t>
      </w:r>
      <w:r w:rsidR="0087396C">
        <w:rPr>
          <w:rFonts w:ascii="Angsana New" w:hAnsi="Angsana New" w:cs="Angsana New" w:hint="cs"/>
          <w:color w:val="000000"/>
          <w:sz w:val="32"/>
          <w:szCs w:val="32"/>
          <w:cs/>
        </w:rPr>
        <w:t>จะส่งผลกระทบสืบเนื่องกันไป</w:t>
      </w:r>
      <w:r w:rsidR="00E202DC">
        <w:rPr>
          <w:rFonts w:ascii="Angsana New" w:hAnsi="Angsana New" w:cs="Angsana New" w:hint="cs"/>
          <w:color w:val="000000"/>
          <w:sz w:val="32"/>
          <w:szCs w:val="32"/>
          <w:cs/>
        </w:rPr>
        <w:t>แต่อย่างไร</w:t>
      </w:r>
      <w:r w:rsidR="00D13A59">
        <w:rPr>
          <w:rFonts w:ascii="Angsana New" w:hAnsi="Angsana New" w:cs="Angsana New" w:hint="cs"/>
          <w:color w:val="000000"/>
          <w:sz w:val="32"/>
          <w:szCs w:val="32"/>
          <w:cs/>
        </w:rPr>
        <w:t>ก็ตามในช่วงเวลาการศึกษานี้</w:t>
      </w:r>
      <w:r w:rsidR="00E202DC">
        <w:rPr>
          <w:rFonts w:ascii="Angsana New" w:hAnsi="Angsana New" w:cs="Angsana New" w:hint="cs"/>
          <w:color w:val="000000"/>
          <w:sz w:val="32"/>
          <w:szCs w:val="32"/>
          <w:cs/>
        </w:rPr>
        <w:t>อัตราการเปลี่ยนแปลงของรายจ่ายประจำและลงทุนไม่ส่งผลต่อการเกิดอัตราเงินเฟ้อ</w:t>
      </w:r>
    </w:p>
    <w:p w:rsidR="00C870CB" w:rsidRPr="00C870CB" w:rsidRDefault="00C870CB" w:rsidP="00E202D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color w:val="000000"/>
          <w:sz w:val="14"/>
          <w:szCs w:val="14"/>
          <w:cs/>
        </w:rPr>
      </w:pPr>
    </w:p>
    <w:p w:rsidR="001C17C8" w:rsidRPr="003F12FF" w:rsidRDefault="00D26067" w:rsidP="00C53618">
      <w:pPr>
        <w:autoSpaceDE w:val="0"/>
        <w:autoSpaceDN w:val="0"/>
        <w:adjustRightInd w:val="0"/>
        <w:spacing w:after="0" w:line="240" w:lineRule="auto"/>
        <w:ind w:firstLine="432"/>
        <w:jc w:val="thaiDistribute"/>
        <w:rPr>
          <w:rFonts w:asciiTheme="majorBidi" w:eastAsia="AngsanaNew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>ส่วน</w:t>
      </w:r>
      <w:r w:rsidR="008F7AB4">
        <w:rPr>
          <w:rFonts w:asciiTheme="majorBidi" w:hAnsiTheme="majorBidi" w:cstheme="majorBidi" w:hint="cs"/>
          <w:sz w:val="32"/>
          <w:szCs w:val="32"/>
          <w:cs/>
        </w:rPr>
        <w:t>การวิเคราะห์</w:t>
      </w:r>
      <w:r w:rsidR="00DD509B" w:rsidRPr="00B72B64">
        <w:rPr>
          <w:rFonts w:asciiTheme="majorBidi" w:hAnsiTheme="majorBidi" w:cstheme="majorBidi"/>
          <w:color w:val="000000" w:themeColor="text1"/>
          <w:sz w:val="32"/>
          <w:szCs w:val="32"/>
        </w:rPr>
        <w:t>Impulse Response Function</w:t>
      </w:r>
      <w:r w:rsidR="00DD509B">
        <w:rPr>
          <w:rFonts w:asciiTheme="majorBidi" w:hAnsiTheme="majorBidi" w:cstheme="majorBidi" w:hint="cs"/>
          <w:sz w:val="32"/>
          <w:szCs w:val="32"/>
          <w:cs/>
        </w:rPr>
        <w:t xml:space="preserve"> พบว่า</w:t>
      </w:r>
      <w:r w:rsidR="001C17C8" w:rsidRPr="003F12FF">
        <w:rPr>
          <w:rFonts w:asciiTheme="majorBidi" w:eastAsia="AngsanaNew" w:hAnsiTheme="majorBidi" w:cstheme="majorBidi"/>
          <w:sz w:val="32"/>
          <w:szCs w:val="32"/>
          <w:cs/>
        </w:rPr>
        <w:t>การเปลี่ยนแปลงอย่างฉับพลันในอดีตของ</w:t>
      </w:r>
      <w:r w:rsidR="001B1636">
        <w:rPr>
          <w:rFonts w:asciiTheme="majorBidi" w:eastAsia="AngsanaNew" w:hAnsiTheme="majorBidi" w:cstheme="majorBidi" w:hint="cs"/>
          <w:sz w:val="32"/>
          <w:szCs w:val="32"/>
          <w:cs/>
        </w:rPr>
        <w:t>ดัชนีราคาผู้บริโภค</w:t>
      </w:r>
      <w:r>
        <w:rPr>
          <w:rFonts w:asciiTheme="majorBidi" w:eastAsia="AngsanaNew" w:hAnsiTheme="majorBidi" w:cstheme="majorBidi" w:hint="cs"/>
          <w:sz w:val="32"/>
          <w:szCs w:val="32"/>
          <w:cs/>
        </w:rPr>
        <w:t>ที่มีนัยสำคัญ</w:t>
      </w:r>
      <w:r w:rsidR="000A13AF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จะ</w:t>
      </w:r>
      <w:r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มีการปรับตัว</w:t>
      </w:r>
      <w:r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กลับ</w:t>
      </w:r>
      <w:r w:rsidR="000A13AF" w:rsidRPr="00EA5306">
        <w:rPr>
          <w:rFonts w:ascii="Angsana New" w:eastAsia="AngsanaNew" w:hAnsi="Angsana New" w:cs="Angsana New"/>
          <w:color w:val="000000" w:themeColor="text1"/>
          <w:sz w:val="32"/>
          <w:szCs w:val="32"/>
          <w:cs/>
        </w:rPr>
        <w:t>เข้าสู่ดุลยภา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 xml:space="preserve">พหลังจาก </w:t>
      </w:r>
      <w:r w:rsidR="001B1636">
        <w:rPr>
          <w:rFonts w:ascii="Angsana New" w:eastAsia="AngsanaNew" w:hAnsi="Angsana New" w:cs="Angsana New"/>
          <w:color w:val="000000" w:themeColor="text1"/>
          <w:sz w:val="32"/>
          <w:szCs w:val="32"/>
        </w:rPr>
        <w:t xml:space="preserve">1 </w:t>
      </w:r>
      <w:r w:rsidR="001B1636">
        <w:rPr>
          <w:rFonts w:ascii="Angsana New" w:eastAsia="AngsanaNew" w:hAnsi="Angsana New" w:cs="Angsana New" w:hint="cs"/>
          <w:color w:val="000000" w:themeColor="text1"/>
          <w:sz w:val="32"/>
          <w:szCs w:val="32"/>
          <w:cs/>
        </w:rPr>
        <w:t>ปี ขึ้นไป</w:t>
      </w:r>
    </w:p>
    <w:p w:rsidR="004F08A6" w:rsidRPr="001C17C8" w:rsidRDefault="004F08A6" w:rsidP="001C17C8">
      <w:pPr>
        <w:tabs>
          <w:tab w:val="left" w:pos="426"/>
        </w:tabs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</w:p>
    <w:p w:rsidR="00C870CB" w:rsidRPr="00C870CB" w:rsidRDefault="00C870CB" w:rsidP="00C870CB">
      <w:pPr>
        <w:spacing w:before="240" w:after="0" w:line="240" w:lineRule="auto"/>
        <w:ind w:left="3600" w:hanging="360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E22648" w:rsidRDefault="00E22648" w:rsidP="00E22648">
      <w:pPr>
        <w:spacing w:after="0" w:line="240" w:lineRule="auto"/>
        <w:ind w:left="3686" w:right="-40" w:hanging="3686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Independent Study Title</w:t>
      </w:r>
      <w:r>
        <w:rPr>
          <w:rFonts w:ascii="Angsana New" w:hAnsi="Angsana New"/>
          <w:sz w:val="32"/>
          <w:szCs w:val="32"/>
        </w:rPr>
        <w:tab/>
        <w:t xml:space="preserve">Relationship </w:t>
      </w:r>
      <w:proofErr w:type="gramStart"/>
      <w:r>
        <w:rPr>
          <w:rFonts w:ascii="Angsana New" w:hAnsi="Angsana New"/>
          <w:sz w:val="32"/>
          <w:szCs w:val="32"/>
        </w:rPr>
        <w:t>Between</w:t>
      </w:r>
      <w:proofErr w:type="gramEnd"/>
      <w:r>
        <w:rPr>
          <w:rFonts w:ascii="Angsana New" w:hAnsi="Angsana New"/>
          <w:sz w:val="32"/>
          <w:szCs w:val="32"/>
        </w:rPr>
        <w:t xml:space="preserve"> Inflation and Government Expenditure in Chiang Mai Province</w:t>
      </w:r>
    </w:p>
    <w:p w:rsidR="00E22648" w:rsidRDefault="00E22648" w:rsidP="00E22648">
      <w:pPr>
        <w:spacing w:after="0" w:line="240" w:lineRule="auto"/>
        <w:ind w:left="3686" w:hanging="3686"/>
        <w:rPr>
          <w:rFonts w:ascii="Angsana New" w:hAnsi="Angsana New"/>
          <w:b/>
          <w:bCs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22648" w:rsidRDefault="00E22648" w:rsidP="00E22648">
      <w:pPr>
        <w:spacing w:after="0" w:line="240" w:lineRule="auto"/>
        <w:ind w:left="3686" w:hanging="368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Author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 xml:space="preserve">Miss </w:t>
      </w:r>
      <w:proofErr w:type="spellStart"/>
      <w:proofErr w:type="gramStart"/>
      <w:r>
        <w:rPr>
          <w:rFonts w:ascii="Angsana New" w:hAnsi="Angsana New"/>
          <w:color w:val="000000" w:themeColor="text1"/>
          <w:sz w:val="32"/>
          <w:szCs w:val="32"/>
        </w:rPr>
        <w:t>Sangla</w:t>
      </w:r>
      <w:proofErr w:type="spellEnd"/>
      <w:r>
        <w:rPr>
          <w:rFonts w:ascii="Angsana New" w:hAnsi="Angsana New"/>
          <w:color w:val="000000" w:themeColor="text1"/>
          <w:sz w:val="32"/>
          <w:szCs w:val="32"/>
        </w:rPr>
        <w:t xml:space="preserve">  Pinson</w:t>
      </w:r>
      <w:proofErr w:type="gramEnd"/>
    </w:p>
    <w:p w:rsidR="00E22648" w:rsidRDefault="00E22648" w:rsidP="00E22648">
      <w:pPr>
        <w:spacing w:after="0" w:line="240" w:lineRule="auto"/>
        <w:ind w:left="3686" w:hanging="3686"/>
        <w:rPr>
          <w:rFonts w:ascii="Angsana New" w:hAnsi="Angsana New"/>
          <w:b/>
          <w:bCs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22648" w:rsidRDefault="00E22648" w:rsidP="00E22648">
      <w:pPr>
        <w:spacing w:after="0" w:line="240" w:lineRule="auto"/>
        <w:ind w:left="3686" w:hanging="3686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Degree</w:t>
      </w:r>
      <w:r>
        <w:rPr>
          <w:rFonts w:ascii="Angsana New" w:hAnsi="Angsana New"/>
          <w:sz w:val="32"/>
          <w:szCs w:val="32"/>
        </w:rPr>
        <w:tab/>
        <w:t>Master of Economics</w:t>
      </w:r>
    </w:p>
    <w:p w:rsidR="00E22648" w:rsidRDefault="00E22648" w:rsidP="00E22648">
      <w:pPr>
        <w:spacing w:after="0" w:line="240" w:lineRule="auto"/>
        <w:ind w:left="3686" w:hanging="3686"/>
        <w:jc w:val="thaiDistribute"/>
        <w:rPr>
          <w:rFonts w:ascii="Angsana New" w:hAnsi="Angsana New"/>
          <w:b/>
          <w:bCs/>
          <w:color w:val="FF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E22648" w:rsidRDefault="00E22648" w:rsidP="00C870CB">
      <w:pPr>
        <w:spacing w:after="0" w:line="240" w:lineRule="auto"/>
        <w:ind w:left="3686" w:hanging="3686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Advisory Committee</w:t>
      </w:r>
      <w:r w:rsidR="00C870CB">
        <w:rPr>
          <w:rFonts w:ascii="Angsana New" w:hAnsi="Angsana New"/>
          <w:sz w:val="32"/>
          <w:szCs w:val="32"/>
        </w:rPr>
        <w:tab/>
      </w:r>
      <w:proofErr w:type="spellStart"/>
      <w:r w:rsidR="006C19A4" w:rsidRPr="006C19A4">
        <w:rPr>
          <w:rFonts w:ascii="Angsana New" w:hAnsi="Angsana New"/>
          <w:color w:val="000000" w:themeColor="text1"/>
          <w:sz w:val="32"/>
          <w:szCs w:val="32"/>
        </w:rPr>
        <w:t>Asso</w:t>
      </w:r>
      <w:r w:rsidR="00C870CB">
        <w:rPr>
          <w:rFonts w:ascii="Angsana New" w:hAnsi="Angsana New"/>
          <w:color w:val="000000" w:themeColor="text1"/>
          <w:sz w:val="32"/>
          <w:szCs w:val="32"/>
        </w:rPr>
        <w:t>c</w:t>
      </w:r>
      <w:r w:rsidR="00753254">
        <w:rPr>
          <w:rFonts w:ascii="Angsana New" w:hAnsi="Angsana New"/>
          <w:color w:val="000000" w:themeColor="text1"/>
          <w:sz w:val="32"/>
          <w:szCs w:val="32"/>
        </w:rPr>
        <w:t>.</w:t>
      </w:r>
      <w:r w:rsidR="006C19A4" w:rsidRPr="006C19A4">
        <w:rPr>
          <w:rFonts w:ascii="Angsana New" w:hAnsi="Angsana New"/>
          <w:color w:val="000000" w:themeColor="text1"/>
          <w:sz w:val="32"/>
          <w:szCs w:val="32"/>
        </w:rPr>
        <w:t>Prof</w:t>
      </w:r>
      <w:r w:rsidR="00753254">
        <w:rPr>
          <w:rFonts w:ascii="Angsana New" w:hAnsi="Angsana New"/>
          <w:color w:val="000000" w:themeColor="text1"/>
          <w:sz w:val="32"/>
          <w:szCs w:val="32"/>
        </w:rPr>
        <w:t>.</w:t>
      </w:r>
      <w:r w:rsidR="006C19A4" w:rsidRPr="006C19A4">
        <w:rPr>
          <w:rFonts w:ascii="Angsana New" w:hAnsi="Angsana New"/>
          <w:color w:val="000000" w:themeColor="text1"/>
          <w:sz w:val="32"/>
          <w:szCs w:val="32"/>
        </w:rPr>
        <w:t>Dr</w:t>
      </w:r>
      <w:r>
        <w:rPr>
          <w:rFonts w:ascii="Angsana New" w:hAnsi="Angsana New"/>
          <w:color w:val="000000" w:themeColor="text1"/>
          <w:sz w:val="32"/>
          <w:szCs w:val="32"/>
        </w:rPr>
        <w:t>.NisitPantamit</w:t>
      </w:r>
      <w:proofErr w:type="spellEnd"/>
      <w:r w:rsidR="00F613B5">
        <w:rPr>
          <w:rFonts w:ascii="Angsana New" w:hAnsi="Angsana New"/>
          <w:color w:val="000000" w:themeColor="text1"/>
          <w:sz w:val="32"/>
          <w:szCs w:val="32"/>
        </w:rPr>
        <w:tab/>
      </w:r>
      <w:r w:rsidR="00F613B5"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>Advisor</w:t>
      </w:r>
    </w:p>
    <w:p w:rsidR="00E22648" w:rsidRDefault="00E22648" w:rsidP="00E22648">
      <w:pPr>
        <w:spacing w:after="0" w:line="240" w:lineRule="auto"/>
        <w:ind w:left="3686" w:right="-58" w:hanging="3686"/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>
        <w:rPr>
          <w:rFonts w:ascii="Angsana New" w:hAnsi="Angsana New"/>
          <w:color w:val="000000" w:themeColor="text1"/>
          <w:sz w:val="32"/>
          <w:szCs w:val="32"/>
        </w:rPr>
        <w:tab/>
      </w:r>
      <w:proofErr w:type="spellStart"/>
      <w:r>
        <w:rPr>
          <w:rFonts w:ascii="Angsana New" w:hAnsi="Angsana New"/>
          <w:color w:val="000000" w:themeColor="text1"/>
          <w:sz w:val="32"/>
          <w:szCs w:val="32"/>
        </w:rPr>
        <w:t>Asst.Prof.Dr</w:t>
      </w:r>
      <w:proofErr w:type="spellEnd"/>
      <w:r>
        <w:rPr>
          <w:rFonts w:ascii="Angsana New" w:hAnsi="Angsana New"/>
          <w:color w:val="000000" w:themeColor="text1"/>
          <w:sz w:val="32"/>
          <w:szCs w:val="32"/>
        </w:rPr>
        <w:t xml:space="preserve">. </w:t>
      </w:r>
      <w:proofErr w:type="spellStart"/>
      <w:r>
        <w:rPr>
          <w:rFonts w:ascii="Angsana New" w:hAnsi="Angsana New"/>
          <w:color w:val="000000" w:themeColor="text1"/>
          <w:sz w:val="32"/>
          <w:szCs w:val="32"/>
        </w:rPr>
        <w:t>PairutKanjanakaroon</w:t>
      </w:r>
      <w:proofErr w:type="spellEnd"/>
      <w:r w:rsidR="006C19A4">
        <w:rPr>
          <w:rFonts w:ascii="Angsana New" w:hAnsi="Angsana New"/>
          <w:color w:val="000000" w:themeColor="text1"/>
          <w:sz w:val="32"/>
          <w:szCs w:val="32"/>
        </w:rPr>
        <w:tab/>
      </w:r>
      <w:r>
        <w:rPr>
          <w:rFonts w:ascii="Angsana New" w:hAnsi="Angsana New"/>
          <w:color w:val="000000" w:themeColor="text1"/>
          <w:sz w:val="32"/>
          <w:szCs w:val="32"/>
        </w:rPr>
        <w:t>Co-advisor</w:t>
      </w:r>
    </w:p>
    <w:p w:rsidR="00E22648" w:rsidRPr="00C870CB" w:rsidRDefault="00E22648" w:rsidP="00C870CB">
      <w:pPr>
        <w:spacing w:after="0" w:line="240" w:lineRule="auto"/>
        <w:ind w:left="3686" w:hanging="3686"/>
        <w:jc w:val="center"/>
        <w:rPr>
          <w:rFonts w:ascii="Angsana New" w:hAnsi="Angsana New"/>
          <w:color w:val="000000" w:themeColor="text1"/>
          <w:sz w:val="32"/>
          <w:szCs w:val="32"/>
        </w:rPr>
      </w:pPr>
    </w:p>
    <w:p w:rsidR="00C870CB" w:rsidRDefault="00E22648" w:rsidP="00C870CB">
      <w:pPr>
        <w:spacing w:after="0" w:line="240" w:lineRule="auto"/>
        <w:ind w:firstLine="3686"/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t>ABSTRACT</w:t>
      </w:r>
    </w:p>
    <w:p w:rsidR="00C870CB" w:rsidRPr="009C3E07" w:rsidRDefault="00C870CB" w:rsidP="00C870CB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E22648" w:rsidRDefault="00E22648" w:rsidP="00C870CB">
      <w:pPr>
        <w:spacing w:after="0" w:line="240" w:lineRule="auto"/>
        <w:ind w:firstLine="720"/>
        <w:jc w:val="thaiDistribute"/>
        <w:rPr>
          <w:rFonts w:ascii="Angsana New" w:hAnsi="Angsana New"/>
          <w:b/>
          <w:bCs/>
          <w:sz w:val="40"/>
          <w:szCs w:val="40"/>
        </w:rPr>
      </w:pPr>
      <w:r>
        <w:rPr>
          <w:rStyle w:val="longtext"/>
          <w:rFonts w:ascii="Angsana New" w:hAnsi="Angsana New"/>
          <w:sz w:val="32"/>
          <w:szCs w:val="40"/>
          <w:shd w:val="clear" w:color="auto" w:fill="FFFFFF"/>
        </w:rPr>
        <w:t xml:space="preserve">This is an independent research on a </w:t>
      </w:r>
      <w:r>
        <w:rPr>
          <w:rFonts w:ascii="Angsana New" w:hAnsi="Angsana New"/>
          <w:sz w:val="32"/>
          <w:szCs w:val="32"/>
        </w:rPr>
        <w:t xml:space="preserve">Relationship </w:t>
      </w:r>
      <w:proofErr w:type="gramStart"/>
      <w:r>
        <w:rPr>
          <w:rFonts w:ascii="Angsana New" w:hAnsi="Angsana New"/>
          <w:sz w:val="32"/>
          <w:szCs w:val="32"/>
        </w:rPr>
        <w:t>Between</w:t>
      </w:r>
      <w:proofErr w:type="gramEnd"/>
      <w:r>
        <w:rPr>
          <w:rFonts w:ascii="Angsana New" w:hAnsi="Angsana New"/>
          <w:sz w:val="32"/>
          <w:szCs w:val="32"/>
        </w:rPr>
        <w:t xml:space="preserve"> Inflation and Government Expenditure in Chiang Mai Province</w:t>
      </w:r>
      <w:r>
        <w:rPr>
          <w:rStyle w:val="longtext"/>
          <w:rFonts w:ascii="Angsana New" w:hAnsi="Angsana New"/>
          <w:sz w:val="32"/>
          <w:szCs w:val="40"/>
          <w:shd w:val="clear" w:color="auto" w:fill="FFFFFF"/>
        </w:rPr>
        <w:t>. The used data is an annual secondary data analysis that relates to Consumer Price Index, Current and Investment Expenditure in Chiang Mai within January 2006 – December 2014.</w:t>
      </w:r>
      <w:r>
        <w:rPr>
          <w:rFonts w:ascii="Angsana New" w:hAnsi="Angsana New"/>
          <w:sz w:val="32"/>
          <w:szCs w:val="32"/>
        </w:rPr>
        <w:t xml:space="preserve"> Then the percent of change </w:t>
      </w:r>
      <w:r w:rsidR="00D17E50">
        <w:rPr>
          <w:rFonts w:ascii="Angsana New" w:hAnsi="Angsana New"/>
          <w:sz w:val="32"/>
          <w:szCs w:val="32"/>
        </w:rPr>
        <w:t xml:space="preserve">was calculated </w:t>
      </w:r>
      <w:r>
        <w:rPr>
          <w:rFonts w:ascii="Angsana New" w:hAnsi="Angsana New"/>
          <w:sz w:val="32"/>
          <w:szCs w:val="32"/>
        </w:rPr>
        <w:t>as monthly data. The test results of stationary found all data was statistically significant at the 0.01 level indicating that all the data</w:t>
      </w:r>
      <w:r w:rsidR="00D17E50">
        <w:rPr>
          <w:rFonts w:ascii="Angsana New" w:hAnsi="Angsana New"/>
          <w:sz w:val="32"/>
          <w:szCs w:val="32"/>
        </w:rPr>
        <w:t xml:space="preserve"> was stationary </w:t>
      </w:r>
      <w:proofErr w:type="gramStart"/>
      <w:r w:rsidR="00D17E50">
        <w:rPr>
          <w:rFonts w:ascii="Angsana New" w:hAnsi="Angsana New"/>
          <w:sz w:val="32"/>
          <w:szCs w:val="32"/>
        </w:rPr>
        <w:t>I(</w:t>
      </w:r>
      <w:proofErr w:type="gramEnd"/>
      <w:r w:rsidR="00D17E50">
        <w:rPr>
          <w:rFonts w:ascii="Angsana New" w:hAnsi="Angsana New"/>
          <w:sz w:val="32"/>
          <w:szCs w:val="32"/>
        </w:rPr>
        <w:t>0). T</w:t>
      </w:r>
      <w:r>
        <w:rPr>
          <w:rFonts w:ascii="Angsana New" w:hAnsi="Angsana New"/>
          <w:sz w:val="32"/>
          <w:szCs w:val="32"/>
        </w:rPr>
        <w:t>he estimate lag found that the appropriate level was 1 Lag.</w:t>
      </w:r>
    </w:p>
    <w:p w:rsidR="00C870CB" w:rsidRPr="00C870CB" w:rsidRDefault="00C870CB" w:rsidP="00C870CB">
      <w:pPr>
        <w:spacing w:after="0" w:line="240" w:lineRule="auto"/>
        <w:ind w:firstLine="720"/>
        <w:jc w:val="thaiDistribute"/>
        <w:rPr>
          <w:rFonts w:ascii="Angsana New" w:hAnsi="Angsana New"/>
          <w:b/>
          <w:bCs/>
          <w:sz w:val="14"/>
          <w:szCs w:val="14"/>
        </w:rPr>
      </w:pPr>
    </w:p>
    <w:p w:rsidR="005D3776" w:rsidRDefault="00E22648" w:rsidP="00E22648">
      <w:pPr>
        <w:spacing w:after="0" w:line="240" w:lineRule="auto"/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The analysis results under VAR model found that the percent increase of </w:t>
      </w:r>
      <w:r>
        <w:rPr>
          <w:rStyle w:val="longtext"/>
          <w:rFonts w:ascii="Angsana New" w:hAnsi="Angsana New"/>
          <w:sz w:val="32"/>
          <w:szCs w:val="40"/>
          <w:shd w:val="clear" w:color="auto" w:fill="FFFFFF"/>
        </w:rPr>
        <w:t>consumer price index</w:t>
      </w:r>
      <w:r>
        <w:rPr>
          <w:rFonts w:ascii="Angsana New" w:hAnsi="Angsana New"/>
          <w:sz w:val="32"/>
          <w:szCs w:val="32"/>
        </w:rPr>
        <w:t xml:space="preserve"> a month earlier will result in its rise in the next month. And the percent increase of </w:t>
      </w:r>
      <w:r>
        <w:rPr>
          <w:rStyle w:val="longtext"/>
          <w:rFonts w:ascii="Angsana New" w:hAnsi="Angsana New"/>
          <w:sz w:val="32"/>
          <w:szCs w:val="40"/>
          <w:shd w:val="clear" w:color="auto" w:fill="FFFFFF"/>
        </w:rPr>
        <w:t>consumer price index</w:t>
      </w:r>
      <w:r>
        <w:rPr>
          <w:rFonts w:ascii="Angsana New" w:hAnsi="Angsana New"/>
          <w:sz w:val="32"/>
          <w:szCs w:val="32"/>
        </w:rPr>
        <w:t>a month earlier will result in a current expenditure rise in the next month.Including the percent increase of current expenditu</w:t>
      </w:r>
      <w:r w:rsidR="00D17E50">
        <w:rPr>
          <w:rFonts w:ascii="Angsana New" w:hAnsi="Angsana New"/>
          <w:sz w:val="32"/>
          <w:szCs w:val="32"/>
        </w:rPr>
        <w:t xml:space="preserve">re </w:t>
      </w:r>
      <w:r>
        <w:rPr>
          <w:rFonts w:ascii="Angsana New" w:hAnsi="Angsana New"/>
          <w:sz w:val="32"/>
          <w:szCs w:val="32"/>
        </w:rPr>
        <w:t>a month earlier will result in a</w:t>
      </w:r>
      <w:r w:rsidR="00D17E50">
        <w:rPr>
          <w:rFonts w:ascii="Angsana New" w:hAnsi="Angsana New"/>
          <w:sz w:val="32"/>
          <w:szCs w:val="32"/>
        </w:rPr>
        <w:t>n</w:t>
      </w:r>
      <w:r>
        <w:rPr>
          <w:rFonts w:ascii="Angsana New" w:hAnsi="Angsana New"/>
          <w:sz w:val="32"/>
          <w:szCs w:val="32"/>
        </w:rPr>
        <w:t xml:space="preserve"> investment expenditure rise in the next month too.</w:t>
      </w:r>
      <w:r w:rsidR="00D17E50">
        <w:rPr>
          <w:rFonts w:ascii="Angsana New" w:hAnsi="Angsana New"/>
          <w:sz w:val="32"/>
          <w:szCs w:val="32"/>
        </w:rPr>
        <w:t xml:space="preserve"> This relationship will have an</w:t>
      </w:r>
      <w:r>
        <w:rPr>
          <w:rFonts w:ascii="Angsana New" w:hAnsi="Angsana New"/>
          <w:sz w:val="32"/>
          <w:szCs w:val="32"/>
        </w:rPr>
        <w:t xml:space="preserve"> ongoing</w:t>
      </w:r>
      <w:r w:rsidR="00D17E50">
        <w:rPr>
          <w:rFonts w:ascii="Angsana New" w:hAnsi="Angsana New"/>
          <w:sz w:val="32"/>
          <w:szCs w:val="32"/>
        </w:rPr>
        <w:t xml:space="preserve"> impact</w:t>
      </w:r>
      <w:r>
        <w:rPr>
          <w:rFonts w:ascii="Angsana New" w:hAnsi="Angsana New"/>
          <w:sz w:val="32"/>
          <w:szCs w:val="32"/>
        </w:rPr>
        <w:t>.However</w:t>
      </w:r>
      <w:r w:rsidR="00D17E50">
        <w:rPr>
          <w:rFonts w:ascii="Angsana New" w:hAnsi="Angsana New"/>
          <w:sz w:val="32"/>
          <w:szCs w:val="32"/>
        </w:rPr>
        <w:t>the</w:t>
      </w:r>
      <w:r w:rsidR="005D3776" w:rsidRPr="00C53618">
        <w:rPr>
          <w:rFonts w:ascii="Angsana New" w:hAnsi="Angsana New"/>
          <w:sz w:val="32"/>
          <w:szCs w:val="32"/>
        </w:rPr>
        <w:t xml:space="preserve">analysis </w:t>
      </w:r>
      <w:r w:rsidR="005D3776">
        <w:rPr>
          <w:rFonts w:ascii="Angsana New" w:hAnsi="Angsana New"/>
          <w:sz w:val="32"/>
          <w:szCs w:val="32"/>
        </w:rPr>
        <w:t xml:space="preserve">results </w:t>
      </w:r>
      <w:r w:rsidR="005D3776" w:rsidRPr="00C53618">
        <w:rPr>
          <w:rFonts w:ascii="Angsana New" w:hAnsi="Angsana New"/>
          <w:sz w:val="32"/>
          <w:szCs w:val="32"/>
        </w:rPr>
        <w:t>found that</w:t>
      </w:r>
      <w:r w:rsidR="005D3776" w:rsidRPr="00011629">
        <w:rPr>
          <w:rFonts w:ascii="Angsana New" w:hAnsi="Angsana New"/>
          <w:sz w:val="32"/>
          <w:szCs w:val="32"/>
        </w:rPr>
        <w:t xml:space="preserve">there are no variables which affect the </w:t>
      </w:r>
      <w:r w:rsidR="005D3776">
        <w:rPr>
          <w:rFonts w:ascii="Angsana New" w:hAnsi="Angsana New"/>
          <w:sz w:val="32"/>
          <w:szCs w:val="32"/>
        </w:rPr>
        <w:t>percent</w:t>
      </w:r>
      <w:r w:rsidR="005D3776" w:rsidRPr="00011629">
        <w:rPr>
          <w:rFonts w:ascii="Angsana New" w:hAnsi="Angsana New"/>
          <w:sz w:val="32"/>
          <w:szCs w:val="32"/>
        </w:rPr>
        <w:t xml:space="preserve"> of change of consumer price </w:t>
      </w:r>
      <w:proofErr w:type="gramStart"/>
      <w:r w:rsidR="005D3776">
        <w:rPr>
          <w:rFonts w:ascii="Angsana New" w:hAnsi="Angsana New"/>
          <w:sz w:val="32"/>
          <w:szCs w:val="32"/>
        </w:rPr>
        <w:t xml:space="preserve">index </w:t>
      </w:r>
      <w:r w:rsidR="005D3776" w:rsidRPr="00AE3345">
        <w:rPr>
          <w:rFonts w:ascii="Angsana New" w:hAnsi="Angsana New"/>
          <w:sz w:val="32"/>
          <w:szCs w:val="32"/>
        </w:rPr>
        <w:t>.</w:t>
      </w:r>
      <w:proofErr w:type="gramEnd"/>
    </w:p>
    <w:p w:rsidR="00C870CB" w:rsidRPr="00C870CB" w:rsidRDefault="00C870CB" w:rsidP="00E22648">
      <w:pPr>
        <w:spacing w:after="0" w:line="240" w:lineRule="auto"/>
        <w:ind w:firstLine="720"/>
        <w:jc w:val="thaiDistribute"/>
        <w:rPr>
          <w:rFonts w:ascii="Angsana New" w:hAnsi="Angsana New"/>
          <w:sz w:val="14"/>
          <w:szCs w:val="14"/>
        </w:rPr>
      </w:pPr>
    </w:p>
    <w:p w:rsidR="004F08A6" w:rsidRPr="00D26067" w:rsidRDefault="00E22648" w:rsidP="006F3121">
      <w:pPr>
        <w:spacing w:after="0" w:line="240" w:lineRule="auto"/>
        <w:ind w:firstLine="720"/>
        <w:jc w:val="thaiDistribute"/>
        <w:rPr>
          <w:rFonts w:ascii="Angsana New" w:hAnsi="Angsana New"/>
          <w:color w:val="FFFFFF" w:themeColor="background1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The Impulse Response Function Analysis showed that sudden changes in the past of the significant inflation will be adjusted to the equilibrium after 1 year.</w:t>
      </w:r>
    </w:p>
    <w:sectPr w:rsidR="004F08A6" w:rsidRPr="00D26067" w:rsidSect="00C87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2" w:right="1412" w:bottom="1985" w:left="1985" w:header="709" w:footer="987" w:gutter="0"/>
      <w:pgNumType w:fmt="thaiLett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F4E" w:rsidRDefault="00CD5F4E" w:rsidP="006B1CEE">
      <w:pPr>
        <w:spacing w:after="0" w:line="240" w:lineRule="auto"/>
      </w:pPr>
      <w:r>
        <w:separator/>
      </w:r>
    </w:p>
  </w:endnote>
  <w:endnote w:type="continuationSeparator" w:id="1">
    <w:p w:rsidR="00CD5F4E" w:rsidRDefault="00CD5F4E" w:rsidP="006B1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89" w:rsidRDefault="005107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50140"/>
      <w:docPartObj>
        <w:docPartGallery w:val="Page Numbers (Bottom of Page)"/>
        <w:docPartUnique/>
      </w:docPartObj>
    </w:sdtPr>
    <w:sdtContent>
      <w:p w:rsidR="0032435F" w:rsidRDefault="00314EDC">
        <w:pPr>
          <w:pStyle w:val="a8"/>
          <w:jc w:val="center"/>
        </w:pPr>
        <w:r w:rsidRPr="0032435F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="0032435F" w:rsidRPr="0032435F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32435F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10789" w:rsidRPr="00510789">
          <w:rPr>
            <w:rFonts w:asciiTheme="majorBidi" w:hAnsiTheme="majorBidi" w:cstheme="majorBidi"/>
            <w:noProof/>
            <w:sz w:val="32"/>
            <w:szCs w:val="32"/>
            <w:cs/>
            <w:lang w:val="th-TH"/>
          </w:rPr>
          <w:t>จ</w:t>
        </w:r>
        <w:r w:rsidRPr="0032435F">
          <w:rPr>
            <w:rFonts w:asciiTheme="majorBidi" w:hAnsiTheme="majorBidi" w:cstheme="majorBidi"/>
            <w:sz w:val="32"/>
            <w:szCs w:val="32"/>
          </w:rPr>
          <w:fldChar w:fldCharType="end"/>
        </w:r>
      </w:p>
    </w:sdtContent>
  </w:sdt>
  <w:p w:rsidR="0032435F" w:rsidRDefault="0032435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89" w:rsidRDefault="005107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F4E" w:rsidRDefault="00CD5F4E" w:rsidP="006B1CEE">
      <w:pPr>
        <w:spacing w:after="0" w:line="240" w:lineRule="auto"/>
      </w:pPr>
      <w:r>
        <w:separator/>
      </w:r>
    </w:p>
  </w:footnote>
  <w:footnote w:type="continuationSeparator" w:id="1">
    <w:p w:rsidR="00CD5F4E" w:rsidRDefault="00CD5F4E" w:rsidP="006B1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89" w:rsidRDefault="0051078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8001" o:spid="_x0000_s89090" type="#_x0000_t75" style="position:absolute;margin-left:0;margin-top:0;width:424.85pt;height:600.95pt;z-index:-25165721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789" w:rsidRDefault="0051078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48002" o:spid="_x0000_s89091" type="#_x0000_t75" style="position:absolute;margin-left:0;margin-top:0;width:424.85pt;height:600.95pt;z-index:-25165619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6636"/>
      <w:docPartObj>
        <w:docPartGallery w:val="Page Numbers (Top of Page)"/>
        <w:docPartUnique/>
      </w:docPartObj>
    </w:sdtPr>
    <w:sdtContent>
      <w:p w:rsidR="00757419" w:rsidRDefault="00510789">
        <w:pPr>
          <w:pStyle w:val="a6"/>
          <w:jc w:val="center"/>
        </w:pPr>
        <w:r>
          <w:rPr>
            <w:rFonts w:ascii="Angsana New" w:hAnsi="Angsana New" w:cs="Angsana New"/>
            <w:noProof/>
            <w:sz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7348000" o:spid="_x0000_s89089" type="#_x0000_t75" style="position:absolute;left:0;text-align:left;margin-left:0;margin-top:0;width:424.85pt;height:600.95pt;z-index:-251658240;mso-position-horizontal:center;mso-position-horizontal-relative:margin;mso-position-vertical:center;mso-position-vertical-relative:margin" o:allowincell="f">
              <v:imagedata r:id="rId1" o:title="copyrights"/>
            </v:shape>
          </w:pict>
        </w:r>
        <w:r w:rsidR="00314EDC" w:rsidRPr="00667C45">
          <w:rPr>
            <w:rFonts w:ascii="Angsana New" w:hAnsi="Angsana New" w:cs="Angsana New"/>
            <w:sz w:val="28"/>
          </w:rPr>
          <w:fldChar w:fldCharType="begin"/>
        </w:r>
        <w:r w:rsidR="00757419" w:rsidRPr="00667C45">
          <w:rPr>
            <w:rFonts w:ascii="Angsana New" w:hAnsi="Angsana New" w:cs="Angsana New"/>
            <w:sz w:val="28"/>
          </w:rPr>
          <w:instrText xml:space="preserve"> PAGE   \* MERGEFORMAT </w:instrText>
        </w:r>
        <w:r w:rsidR="00314EDC" w:rsidRPr="00667C45">
          <w:rPr>
            <w:rFonts w:ascii="Angsana New" w:hAnsi="Angsana New" w:cs="Angsana New"/>
            <w:sz w:val="28"/>
          </w:rPr>
          <w:fldChar w:fldCharType="separate"/>
        </w:r>
        <w:r w:rsidR="00C05976">
          <w:rPr>
            <w:rFonts w:ascii="Angsana New" w:hAnsi="Angsana New" w:cs="Angsana New"/>
            <w:noProof/>
            <w:sz w:val="28"/>
            <w:cs/>
          </w:rPr>
          <w:t>ง</w:t>
        </w:r>
        <w:r w:rsidR="00314EDC" w:rsidRPr="00667C45">
          <w:rPr>
            <w:rFonts w:ascii="Angsana New" w:hAnsi="Angsana New" w:cs="Angsana New"/>
            <w:sz w:val="28"/>
          </w:rPr>
          <w:fldChar w:fldCharType="end"/>
        </w:r>
      </w:p>
    </w:sdtContent>
  </w:sdt>
  <w:p w:rsidR="00757419" w:rsidRDefault="007574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2">
      <o:colormenu v:ext="edit" strokecolor="none"/>
    </o:shapedefaults>
    <o:shapelayout v:ext="edit">
      <o:idmap v:ext="edit" data="87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A7D61"/>
    <w:rsid w:val="00011629"/>
    <w:rsid w:val="000163B4"/>
    <w:rsid w:val="000169BD"/>
    <w:rsid w:val="00027426"/>
    <w:rsid w:val="00054BE8"/>
    <w:rsid w:val="00074599"/>
    <w:rsid w:val="000747EC"/>
    <w:rsid w:val="000816D0"/>
    <w:rsid w:val="000942A9"/>
    <w:rsid w:val="000A13AF"/>
    <w:rsid w:val="000A6150"/>
    <w:rsid w:val="000B4729"/>
    <w:rsid w:val="000C2419"/>
    <w:rsid w:val="000C2F6F"/>
    <w:rsid w:val="000C53FA"/>
    <w:rsid w:val="000D0AF6"/>
    <w:rsid w:val="000D33B1"/>
    <w:rsid w:val="000D3F98"/>
    <w:rsid w:val="000E10FF"/>
    <w:rsid w:val="00100146"/>
    <w:rsid w:val="00114C66"/>
    <w:rsid w:val="00123B1C"/>
    <w:rsid w:val="00137074"/>
    <w:rsid w:val="00137BB4"/>
    <w:rsid w:val="00146878"/>
    <w:rsid w:val="00150EDB"/>
    <w:rsid w:val="0018020F"/>
    <w:rsid w:val="00183631"/>
    <w:rsid w:val="00197321"/>
    <w:rsid w:val="001A799D"/>
    <w:rsid w:val="001B1636"/>
    <w:rsid w:val="001B2D0C"/>
    <w:rsid w:val="001B5286"/>
    <w:rsid w:val="001C039D"/>
    <w:rsid w:val="001C17C8"/>
    <w:rsid w:val="001C517F"/>
    <w:rsid w:val="001D5426"/>
    <w:rsid w:val="001E25E4"/>
    <w:rsid w:val="00212DC3"/>
    <w:rsid w:val="00230FAF"/>
    <w:rsid w:val="002345E1"/>
    <w:rsid w:val="002472DA"/>
    <w:rsid w:val="00251724"/>
    <w:rsid w:val="00254BA5"/>
    <w:rsid w:val="002603E0"/>
    <w:rsid w:val="00270534"/>
    <w:rsid w:val="002802BF"/>
    <w:rsid w:val="0029368F"/>
    <w:rsid w:val="002A2FB8"/>
    <w:rsid w:val="002A7D61"/>
    <w:rsid w:val="002E34B8"/>
    <w:rsid w:val="002F1F88"/>
    <w:rsid w:val="002F49ED"/>
    <w:rsid w:val="003056A1"/>
    <w:rsid w:val="003117FF"/>
    <w:rsid w:val="00314EDC"/>
    <w:rsid w:val="0032435F"/>
    <w:rsid w:val="0032486E"/>
    <w:rsid w:val="003272CA"/>
    <w:rsid w:val="0033630D"/>
    <w:rsid w:val="003419D5"/>
    <w:rsid w:val="00347673"/>
    <w:rsid w:val="00357509"/>
    <w:rsid w:val="003614EC"/>
    <w:rsid w:val="003621DC"/>
    <w:rsid w:val="00370284"/>
    <w:rsid w:val="0038100C"/>
    <w:rsid w:val="003871B4"/>
    <w:rsid w:val="00397BF4"/>
    <w:rsid w:val="003A1862"/>
    <w:rsid w:val="003B0291"/>
    <w:rsid w:val="003E704B"/>
    <w:rsid w:val="00402C61"/>
    <w:rsid w:val="0042376F"/>
    <w:rsid w:val="00426A06"/>
    <w:rsid w:val="004337C2"/>
    <w:rsid w:val="004373A1"/>
    <w:rsid w:val="00437FCA"/>
    <w:rsid w:val="00445E81"/>
    <w:rsid w:val="00477463"/>
    <w:rsid w:val="0048522F"/>
    <w:rsid w:val="004934EE"/>
    <w:rsid w:val="00497D03"/>
    <w:rsid w:val="004C6731"/>
    <w:rsid w:val="004C6911"/>
    <w:rsid w:val="004C7011"/>
    <w:rsid w:val="004D27B2"/>
    <w:rsid w:val="004D55D5"/>
    <w:rsid w:val="004E02BF"/>
    <w:rsid w:val="004F08A6"/>
    <w:rsid w:val="004F1FBC"/>
    <w:rsid w:val="004F348A"/>
    <w:rsid w:val="005104A3"/>
    <w:rsid w:val="00510789"/>
    <w:rsid w:val="005173B3"/>
    <w:rsid w:val="00524EBF"/>
    <w:rsid w:val="0053445E"/>
    <w:rsid w:val="00535277"/>
    <w:rsid w:val="00545419"/>
    <w:rsid w:val="0054544A"/>
    <w:rsid w:val="0055506D"/>
    <w:rsid w:val="00560705"/>
    <w:rsid w:val="00586B0D"/>
    <w:rsid w:val="005942FC"/>
    <w:rsid w:val="0059574A"/>
    <w:rsid w:val="005A610D"/>
    <w:rsid w:val="005A7979"/>
    <w:rsid w:val="005C513C"/>
    <w:rsid w:val="005D3776"/>
    <w:rsid w:val="005E479F"/>
    <w:rsid w:val="005F2D05"/>
    <w:rsid w:val="005F3A56"/>
    <w:rsid w:val="005F492B"/>
    <w:rsid w:val="006056FA"/>
    <w:rsid w:val="00622F21"/>
    <w:rsid w:val="0062682C"/>
    <w:rsid w:val="006379C5"/>
    <w:rsid w:val="0064611E"/>
    <w:rsid w:val="00656574"/>
    <w:rsid w:val="0065704B"/>
    <w:rsid w:val="00667C45"/>
    <w:rsid w:val="00670BB0"/>
    <w:rsid w:val="00674159"/>
    <w:rsid w:val="00674C04"/>
    <w:rsid w:val="006758A0"/>
    <w:rsid w:val="00683949"/>
    <w:rsid w:val="00695D3E"/>
    <w:rsid w:val="006A64F2"/>
    <w:rsid w:val="006A7BBD"/>
    <w:rsid w:val="006B1CEE"/>
    <w:rsid w:val="006B7F02"/>
    <w:rsid w:val="006C145F"/>
    <w:rsid w:val="006C19A4"/>
    <w:rsid w:val="006C4600"/>
    <w:rsid w:val="006D13D1"/>
    <w:rsid w:val="006E1A78"/>
    <w:rsid w:val="006E4566"/>
    <w:rsid w:val="006F3121"/>
    <w:rsid w:val="006F3B40"/>
    <w:rsid w:val="00702C26"/>
    <w:rsid w:val="00703C84"/>
    <w:rsid w:val="00703E49"/>
    <w:rsid w:val="007302F9"/>
    <w:rsid w:val="0073338E"/>
    <w:rsid w:val="007349DD"/>
    <w:rsid w:val="007364EC"/>
    <w:rsid w:val="00736FD7"/>
    <w:rsid w:val="007409A8"/>
    <w:rsid w:val="007423FE"/>
    <w:rsid w:val="00744F56"/>
    <w:rsid w:val="00752273"/>
    <w:rsid w:val="00753254"/>
    <w:rsid w:val="00757419"/>
    <w:rsid w:val="0075746D"/>
    <w:rsid w:val="00774180"/>
    <w:rsid w:val="007869F5"/>
    <w:rsid w:val="00786C49"/>
    <w:rsid w:val="00790EBE"/>
    <w:rsid w:val="0079446F"/>
    <w:rsid w:val="007A24CC"/>
    <w:rsid w:val="007A552A"/>
    <w:rsid w:val="007B22CB"/>
    <w:rsid w:val="007B383D"/>
    <w:rsid w:val="007B3FC4"/>
    <w:rsid w:val="007C6FBC"/>
    <w:rsid w:val="007D4588"/>
    <w:rsid w:val="007F043E"/>
    <w:rsid w:val="008026E7"/>
    <w:rsid w:val="008100A6"/>
    <w:rsid w:val="00824FA6"/>
    <w:rsid w:val="00825F41"/>
    <w:rsid w:val="00834077"/>
    <w:rsid w:val="00835B92"/>
    <w:rsid w:val="0084396F"/>
    <w:rsid w:val="00857FAB"/>
    <w:rsid w:val="00865821"/>
    <w:rsid w:val="0087095D"/>
    <w:rsid w:val="0087153A"/>
    <w:rsid w:val="0087396C"/>
    <w:rsid w:val="008757A8"/>
    <w:rsid w:val="008A525D"/>
    <w:rsid w:val="008B2348"/>
    <w:rsid w:val="008C44FE"/>
    <w:rsid w:val="008D3CFA"/>
    <w:rsid w:val="008F01CE"/>
    <w:rsid w:val="008F7AB4"/>
    <w:rsid w:val="00914A4B"/>
    <w:rsid w:val="009172AA"/>
    <w:rsid w:val="009313B5"/>
    <w:rsid w:val="009316CA"/>
    <w:rsid w:val="00931D7D"/>
    <w:rsid w:val="0093313B"/>
    <w:rsid w:val="009445F1"/>
    <w:rsid w:val="00947AFD"/>
    <w:rsid w:val="00950614"/>
    <w:rsid w:val="0095592C"/>
    <w:rsid w:val="0096212E"/>
    <w:rsid w:val="00962580"/>
    <w:rsid w:val="0097245C"/>
    <w:rsid w:val="00986C1A"/>
    <w:rsid w:val="009C2C55"/>
    <w:rsid w:val="009C34BD"/>
    <w:rsid w:val="009C3E07"/>
    <w:rsid w:val="009C3F9D"/>
    <w:rsid w:val="009C58C6"/>
    <w:rsid w:val="009D68C7"/>
    <w:rsid w:val="009E3138"/>
    <w:rsid w:val="00A1286A"/>
    <w:rsid w:val="00A131E6"/>
    <w:rsid w:val="00A16A16"/>
    <w:rsid w:val="00A20D6C"/>
    <w:rsid w:val="00A2206F"/>
    <w:rsid w:val="00A22B8A"/>
    <w:rsid w:val="00A4052C"/>
    <w:rsid w:val="00A41783"/>
    <w:rsid w:val="00A467FB"/>
    <w:rsid w:val="00A83E9B"/>
    <w:rsid w:val="00A84BB8"/>
    <w:rsid w:val="00A90CB0"/>
    <w:rsid w:val="00AB61FF"/>
    <w:rsid w:val="00AC676D"/>
    <w:rsid w:val="00AD45B8"/>
    <w:rsid w:val="00AD4923"/>
    <w:rsid w:val="00AE0667"/>
    <w:rsid w:val="00AE3345"/>
    <w:rsid w:val="00AF1BEB"/>
    <w:rsid w:val="00B03ED2"/>
    <w:rsid w:val="00B14B3D"/>
    <w:rsid w:val="00B151E9"/>
    <w:rsid w:val="00B157CD"/>
    <w:rsid w:val="00B16430"/>
    <w:rsid w:val="00B63067"/>
    <w:rsid w:val="00B71F7F"/>
    <w:rsid w:val="00B72B64"/>
    <w:rsid w:val="00B75DEF"/>
    <w:rsid w:val="00B7730E"/>
    <w:rsid w:val="00B86988"/>
    <w:rsid w:val="00B9554D"/>
    <w:rsid w:val="00BA20FA"/>
    <w:rsid w:val="00BB310D"/>
    <w:rsid w:val="00BE376C"/>
    <w:rsid w:val="00BF3955"/>
    <w:rsid w:val="00BF72CD"/>
    <w:rsid w:val="00C02FC1"/>
    <w:rsid w:val="00C03E86"/>
    <w:rsid w:val="00C05976"/>
    <w:rsid w:val="00C1392B"/>
    <w:rsid w:val="00C16E89"/>
    <w:rsid w:val="00C3226A"/>
    <w:rsid w:val="00C36AD7"/>
    <w:rsid w:val="00C44D0A"/>
    <w:rsid w:val="00C52AD7"/>
    <w:rsid w:val="00C53292"/>
    <w:rsid w:val="00C53618"/>
    <w:rsid w:val="00C67DDE"/>
    <w:rsid w:val="00C8630A"/>
    <w:rsid w:val="00C870CB"/>
    <w:rsid w:val="00CA75C1"/>
    <w:rsid w:val="00CB0C1E"/>
    <w:rsid w:val="00CD5F4E"/>
    <w:rsid w:val="00CF173E"/>
    <w:rsid w:val="00CF5D5F"/>
    <w:rsid w:val="00D02DBA"/>
    <w:rsid w:val="00D03470"/>
    <w:rsid w:val="00D03F9C"/>
    <w:rsid w:val="00D13A59"/>
    <w:rsid w:val="00D17E50"/>
    <w:rsid w:val="00D26067"/>
    <w:rsid w:val="00D40266"/>
    <w:rsid w:val="00D81233"/>
    <w:rsid w:val="00D85E44"/>
    <w:rsid w:val="00D86E77"/>
    <w:rsid w:val="00D95E51"/>
    <w:rsid w:val="00D95ECD"/>
    <w:rsid w:val="00DB0649"/>
    <w:rsid w:val="00DC6982"/>
    <w:rsid w:val="00DD15B1"/>
    <w:rsid w:val="00DD509B"/>
    <w:rsid w:val="00DD5EE9"/>
    <w:rsid w:val="00DF4402"/>
    <w:rsid w:val="00DF7E18"/>
    <w:rsid w:val="00E03F27"/>
    <w:rsid w:val="00E16920"/>
    <w:rsid w:val="00E202DC"/>
    <w:rsid w:val="00E22648"/>
    <w:rsid w:val="00E33805"/>
    <w:rsid w:val="00E40342"/>
    <w:rsid w:val="00E864C0"/>
    <w:rsid w:val="00E930F5"/>
    <w:rsid w:val="00EA0841"/>
    <w:rsid w:val="00EA2B0A"/>
    <w:rsid w:val="00EA3336"/>
    <w:rsid w:val="00EB0FE2"/>
    <w:rsid w:val="00EB78EB"/>
    <w:rsid w:val="00EC1728"/>
    <w:rsid w:val="00EC1D9C"/>
    <w:rsid w:val="00EC4EBD"/>
    <w:rsid w:val="00ED5AD6"/>
    <w:rsid w:val="00ED5BF5"/>
    <w:rsid w:val="00EE3845"/>
    <w:rsid w:val="00EE4A57"/>
    <w:rsid w:val="00EF5FEF"/>
    <w:rsid w:val="00EF678C"/>
    <w:rsid w:val="00F109B4"/>
    <w:rsid w:val="00F1528A"/>
    <w:rsid w:val="00F210BC"/>
    <w:rsid w:val="00F275F0"/>
    <w:rsid w:val="00F33536"/>
    <w:rsid w:val="00F34AE0"/>
    <w:rsid w:val="00F37839"/>
    <w:rsid w:val="00F41FED"/>
    <w:rsid w:val="00F613B5"/>
    <w:rsid w:val="00F63389"/>
    <w:rsid w:val="00F77718"/>
    <w:rsid w:val="00F81A67"/>
    <w:rsid w:val="00F82391"/>
    <w:rsid w:val="00F85C50"/>
    <w:rsid w:val="00F95E82"/>
    <w:rsid w:val="00FA2CEE"/>
    <w:rsid w:val="00FB5BC5"/>
    <w:rsid w:val="00FC42C7"/>
    <w:rsid w:val="00FC6F54"/>
    <w:rsid w:val="00FD3DFC"/>
    <w:rsid w:val="00FE0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86"/>
    <w:pPr>
      <w:spacing w:after="200" w:line="276" w:lineRule="auto"/>
    </w:pPr>
    <w:rPr>
      <w:sz w:val="22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A67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5">
    <w:name w:val="heading 5"/>
    <w:basedOn w:val="a"/>
    <w:next w:val="a"/>
    <w:link w:val="50"/>
    <w:qFormat/>
    <w:rsid w:val="00F81A6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rsid w:val="00F81A67"/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81A67"/>
    <w:rPr>
      <w:rFonts w:ascii="Cambria" w:eastAsia="Times New Roman" w:hAnsi="Cambria" w:cs="Angsana New"/>
      <w:b/>
      <w:bCs/>
      <w:sz w:val="26"/>
      <w:szCs w:val="33"/>
    </w:rPr>
  </w:style>
  <w:style w:type="paragraph" w:styleId="a3">
    <w:name w:val="Body Text"/>
    <w:basedOn w:val="a"/>
    <w:link w:val="a4"/>
    <w:rsid w:val="00F81A67"/>
    <w:pPr>
      <w:spacing w:after="0" w:line="240" w:lineRule="auto"/>
      <w:jc w:val="center"/>
    </w:pPr>
    <w:rPr>
      <w:rFonts w:ascii="Angsana New" w:eastAsia="Times New Roman" w:hAnsi="Times New Roman" w:cs="Angsan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81A67"/>
    <w:rPr>
      <w:rFonts w:ascii="Angsana New" w:eastAsia="Times New Roman" w:hAnsi="Times New Roman" w:cs="Angsana New"/>
      <w:b/>
      <w:bCs/>
      <w:sz w:val="32"/>
      <w:szCs w:val="32"/>
    </w:rPr>
  </w:style>
  <w:style w:type="character" w:styleId="a5">
    <w:name w:val="page number"/>
    <w:basedOn w:val="a0"/>
    <w:rsid w:val="005C513C"/>
  </w:style>
  <w:style w:type="paragraph" w:styleId="a6">
    <w:name w:val="header"/>
    <w:basedOn w:val="a"/>
    <w:link w:val="a7"/>
    <w:uiPriority w:val="99"/>
    <w:unhideWhenUsed/>
    <w:rsid w:val="006B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B1CEE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6B1C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B1CEE"/>
    <w:rPr>
      <w:sz w:val="22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9C3E07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9C3E07"/>
    <w:rPr>
      <w:sz w:val="22"/>
      <w:szCs w:val="28"/>
    </w:rPr>
  </w:style>
  <w:style w:type="paragraph" w:styleId="aa">
    <w:name w:val="Title"/>
    <w:basedOn w:val="a"/>
    <w:link w:val="ab"/>
    <w:qFormat/>
    <w:rsid w:val="009C3E07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9C3E07"/>
    <w:rPr>
      <w:rFonts w:ascii="AngsanaUPC" w:eastAsia="Cordia New" w:hAnsi="AngsanaUPC" w:cs="AngsanaUPC"/>
      <w:b/>
      <w:bCs/>
      <w:sz w:val="40"/>
      <w:szCs w:val="40"/>
    </w:rPr>
  </w:style>
  <w:style w:type="character" w:customStyle="1" w:styleId="longtext">
    <w:name w:val="long_text"/>
    <w:basedOn w:val="a0"/>
    <w:rsid w:val="00C53618"/>
  </w:style>
  <w:style w:type="character" w:customStyle="1" w:styleId="hps">
    <w:name w:val="hps"/>
    <w:basedOn w:val="a0"/>
    <w:rsid w:val="00011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3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2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80BF-9642-4622-A372-607F1B4A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sangla_p</cp:lastModifiedBy>
  <cp:revision>2</cp:revision>
  <cp:lastPrinted>2015-05-20T09:56:00Z</cp:lastPrinted>
  <dcterms:created xsi:type="dcterms:W3CDTF">2015-06-05T06:34:00Z</dcterms:created>
  <dcterms:modified xsi:type="dcterms:W3CDTF">2015-06-05T06:34:00Z</dcterms:modified>
</cp:coreProperties>
</file>