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F20" w:rsidRDefault="00B57F20" w:rsidP="00B57F20">
      <w:pPr>
        <w:pStyle w:val="a3"/>
        <w:ind w:left="3600" w:hanging="3600"/>
        <w:rPr>
          <w:sz w:val="32"/>
          <w:szCs w:val="32"/>
        </w:rPr>
      </w:pPr>
      <w:r w:rsidRPr="0018796F">
        <w:rPr>
          <w:rFonts w:ascii="Angsana New" w:hAnsi="Angsana New"/>
          <w:b/>
          <w:bCs/>
          <w:sz w:val="32"/>
          <w:szCs w:val="32"/>
          <w:cs/>
        </w:rPr>
        <w:t>หัวข้อการค้นคว้าแบบอิสระ</w:t>
      </w:r>
      <w:r w:rsidRPr="0018796F">
        <w:rPr>
          <w:rFonts w:ascii="Angsana New" w:hAnsi="Angsana New"/>
          <w:sz w:val="32"/>
          <w:szCs w:val="32"/>
          <w:cs/>
        </w:rPr>
        <w:tab/>
      </w:r>
      <w:r w:rsidRPr="0018796F">
        <w:rPr>
          <w:sz w:val="32"/>
          <w:szCs w:val="32"/>
          <w:cs/>
        </w:rPr>
        <w:t>ปัจจัยที่มีอิทธิพลต่อการเลือกใช้บริการสัญญาณจานดาวเทียมของผู้ใช้บริการในเขตอำเภอเมือง</w:t>
      </w:r>
    </w:p>
    <w:p w:rsidR="00B57F20" w:rsidRDefault="00B57F20" w:rsidP="00B57F20">
      <w:pPr>
        <w:pStyle w:val="a3"/>
        <w:ind w:left="3600"/>
        <w:rPr>
          <w:rFonts w:ascii="Angsana New" w:hAnsi="Angsana New"/>
          <w:sz w:val="32"/>
          <w:szCs w:val="32"/>
        </w:rPr>
      </w:pPr>
      <w:r w:rsidRPr="0018796F">
        <w:rPr>
          <w:sz w:val="32"/>
          <w:szCs w:val="32"/>
          <w:cs/>
        </w:rPr>
        <w:t>จังหวัดเชียงใหม่</w:t>
      </w:r>
    </w:p>
    <w:p w:rsidR="00B57F20" w:rsidRPr="0018796F" w:rsidRDefault="00B57F20" w:rsidP="00B57F20">
      <w:pPr>
        <w:pStyle w:val="a3"/>
        <w:ind w:left="3600" w:hanging="3600"/>
        <w:jc w:val="thaiDistribute"/>
        <w:rPr>
          <w:rFonts w:ascii="Angsana New" w:hAnsi="Angsana New"/>
          <w:sz w:val="32"/>
          <w:szCs w:val="32"/>
        </w:rPr>
      </w:pPr>
    </w:p>
    <w:p w:rsidR="00B57F20" w:rsidRDefault="00B57F20" w:rsidP="00B57F20">
      <w:pPr>
        <w:pStyle w:val="a3"/>
        <w:rPr>
          <w:rFonts w:ascii="Angsana New" w:hAnsi="Angsana New"/>
          <w:sz w:val="32"/>
          <w:szCs w:val="32"/>
        </w:rPr>
      </w:pPr>
      <w:r w:rsidRPr="0018796F">
        <w:rPr>
          <w:rFonts w:ascii="Angsana New" w:hAnsi="Angsana New"/>
          <w:b/>
          <w:bCs/>
          <w:sz w:val="32"/>
          <w:szCs w:val="32"/>
          <w:cs/>
        </w:rPr>
        <w:t>ผู้เขียน</w:t>
      </w:r>
      <w:r w:rsidRPr="0018796F">
        <w:rPr>
          <w:rFonts w:ascii="Angsana New" w:hAnsi="Angsana New"/>
          <w:sz w:val="32"/>
          <w:szCs w:val="32"/>
          <w:cs/>
        </w:rPr>
        <w:tab/>
      </w:r>
      <w:r w:rsidRPr="0018796F">
        <w:rPr>
          <w:rFonts w:ascii="Angsana New" w:hAnsi="Angsana New"/>
          <w:sz w:val="32"/>
          <w:szCs w:val="32"/>
          <w:cs/>
        </w:rPr>
        <w:tab/>
      </w:r>
      <w:r w:rsidRPr="0018796F">
        <w:rPr>
          <w:rFonts w:ascii="Angsana New" w:hAnsi="Angsana New"/>
          <w:sz w:val="32"/>
          <w:szCs w:val="32"/>
          <w:cs/>
        </w:rPr>
        <w:tab/>
      </w:r>
      <w:r w:rsidRPr="0018796F">
        <w:rPr>
          <w:rFonts w:ascii="Angsana New" w:hAnsi="Angsana New"/>
          <w:sz w:val="32"/>
          <w:szCs w:val="32"/>
          <w:cs/>
        </w:rPr>
        <w:tab/>
      </w:r>
      <w:r w:rsidRPr="0018796F">
        <w:rPr>
          <w:rFonts w:ascii="Angsana New" w:hAnsi="Angsana New"/>
          <w:sz w:val="32"/>
          <w:szCs w:val="32"/>
          <w:cs/>
        </w:rPr>
        <w:tab/>
        <w:t>นายสุขุม  อินทนันท์</w:t>
      </w:r>
    </w:p>
    <w:p w:rsidR="00B57F20" w:rsidRPr="0018796F" w:rsidRDefault="00B57F20" w:rsidP="00B57F20">
      <w:pPr>
        <w:pStyle w:val="a3"/>
        <w:rPr>
          <w:rFonts w:ascii="Angsana New" w:hAnsi="Angsana New"/>
          <w:sz w:val="32"/>
          <w:szCs w:val="32"/>
          <w:cs/>
        </w:rPr>
      </w:pPr>
    </w:p>
    <w:p w:rsidR="00B57F20" w:rsidRDefault="00B57F20" w:rsidP="00B57F20">
      <w:pPr>
        <w:pStyle w:val="a3"/>
        <w:rPr>
          <w:rFonts w:ascii="Angsana New" w:hAnsi="Angsana New"/>
          <w:sz w:val="32"/>
          <w:szCs w:val="32"/>
        </w:rPr>
      </w:pPr>
      <w:r w:rsidRPr="0018796F">
        <w:rPr>
          <w:rFonts w:ascii="Angsana New" w:hAnsi="Angsana New"/>
          <w:b/>
          <w:bCs/>
          <w:sz w:val="32"/>
          <w:szCs w:val="32"/>
          <w:cs/>
        </w:rPr>
        <w:t xml:space="preserve">ปริญญา </w:t>
      </w:r>
      <w:r w:rsidRPr="0018796F">
        <w:rPr>
          <w:rFonts w:ascii="Angsana New" w:hAnsi="Angsana New"/>
          <w:sz w:val="32"/>
          <w:szCs w:val="32"/>
          <w:cs/>
        </w:rPr>
        <w:tab/>
      </w:r>
      <w:r w:rsidRPr="0018796F">
        <w:rPr>
          <w:rFonts w:ascii="Angsana New" w:hAnsi="Angsana New"/>
          <w:sz w:val="32"/>
          <w:szCs w:val="32"/>
          <w:cs/>
        </w:rPr>
        <w:tab/>
      </w:r>
      <w:r w:rsidRPr="0018796F">
        <w:rPr>
          <w:rFonts w:ascii="Angsana New" w:hAnsi="Angsana New"/>
          <w:sz w:val="32"/>
          <w:szCs w:val="32"/>
          <w:cs/>
        </w:rPr>
        <w:tab/>
      </w:r>
      <w:r w:rsidRPr="0018796F">
        <w:rPr>
          <w:rFonts w:ascii="Angsana New" w:hAnsi="Angsana New"/>
          <w:sz w:val="32"/>
          <w:szCs w:val="32"/>
          <w:cs/>
        </w:rPr>
        <w:tab/>
        <w:t>เศรษฐศาสตรมหาบัณฑิต</w:t>
      </w:r>
    </w:p>
    <w:p w:rsidR="00B57F20" w:rsidRPr="0018796F" w:rsidRDefault="00B57F20" w:rsidP="00B57F20">
      <w:pPr>
        <w:pStyle w:val="a3"/>
        <w:rPr>
          <w:rFonts w:ascii="Angsana New" w:hAnsi="Angsana New"/>
          <w:sz w:val="32"/>
          <w:szCs w:val="32"/>
        </w:rPr>
      </w:pPr>
    </w:p>
    <w:p w:rsidR="00B57F20" w:rsidRPr="0018796F" w:rsidRDefault="00B57F20" w:rsidP="00B57F20">
      <w:pPr>
        <w:pStyle w:val="a3"/>
        <w:rPr>
          <w:rFonts w:ascii="Angsana New" w:hAnsi="Angsana New"/>
          <w:sz w:val="32"/>
          <w:szCs w:val="32"/>
        </w:rPr>
      </w:pPr>
      <w:r w:rsidRPr="0018796F">
        <w:rPr>
          <w:rFonts w:ascii="Angsana New" w:hAnsi="Angsana New"/>
          <w:b/>
          <w:bCs/>
          <w:sz w:val="32"/>
          <w:szCs w:val="32"/>
          <w:cs/>
        </w:rPr>
        <w:t>คณะกรรมการที่ปรึกษา</w:t>
      </w:r>
      <w:r w:rsidRPr="0018796F">
        <w:rPr>
          <w:rFonts w:ascii="Angsana New" w:hAnsi="Angsana New"/>
          <w:b/>
          <w:bCs/>
          <w:sz w:val="32"/>
          <w:szCs w:val="32"/>
          <w:cs/>
        </w:rPr>
        <w:tab/>
      </w:r>
      <w:r w:rsidRPr="0018796F">
        <w:rPr>
          <w:rFonts w:ascii="Angsana New" w:hAnsi="Angsana New"/>
          <w:sz w:val="32"/>
          <w:szCs w:val="32"/>
          <w:cs/>
        </w:rPr>
        <w:tab/>
      </w:r>
      <w:r w:rsidRPr="0018796F">
        <w:rPr>
          <w:rFonts w:ascii="Angsana New" w:hAnsi="Angsana New"/>
          <w:sz w:val="32"/>
          <w:szCs w:val="32"/>
          <w:cs/>
        </w:rPr>
        <w:tab/>
        <w:t>อ.ดร.ณฉัตร์ชพงษ์ แก้วสมพงษ์</w:t>
      </w:r>
      <w:r w:rsidRPr="0018796F">
        <w:rPr>
          <w:rFonts w:ascii="Angsana New" w:hAnsi="Angsana New"/>
          <w:sz w:val="32"/>
          <w:szCs w:val="32"/>
          <w:cs/>
        </w:rPr>
        <w:tab/>
        <w:t>อาจารย์ที่ปรึกษาหลัก</w:t>
      </w:r>
    </w:p>
    <w:p w:rsidR="00B57F20" w:rsidRDefault="00B57F20" w:rsidP="00B57F20">
      <w:pPr>
        <w:pStyle w:val="a3"/>
        <w:rPr>
          <w:sz w:val="32"/>
          <w:szCs w:val="32"/>
        </w:rPr>
      </w:pPr>
      <w:r w:rsidRPr="0018796F">
        <w:rPr>
          <w:sz w:val="32"/>
          <w:szCs w:val="32"/>
          <w:cs/>
        </w:rPr>
        <w:tab/>
      </w:r>
      <w:r w:rsidRPr="0018796F">
        <w:rPr>
          <w:sz w:val="32"/>
          <w:szCs w:val="32"/>
          <w:cs/>
        </w:rPr>
        <w:tab/>
      </w:r>
      <w:r w:rsidRPr="0018796F">
        <w:rPr>
          <w:sz w:val="32"/>
          <w:szCs w:val="32"/>
          <w:cs/>
        </w:rPr>
        <w:tab/>
      </w:r>
      <w:r w:rsidRPr="0018796F">
        <w:rPr>
          <w:sz w:val="32"/>
          <w:szCs w:val="32"/>
          <w:cs/>
        </w:rPr>
        <w:tab/>
      </w:r>
      <w:r w:rsidRPr="0018796F">
        <w:rPr>
          <w:sz w:val="32"/>
          <w:szCs w:val="32"/>
          <w:cs/>
        </w:rPr>
        <w:tab/>
        <w:t>อ.ดร.วรัทยา ชินกรรม</w:t>
      </w:r>
      <w:r w:rsidRPr="0018796F">
        <w:rPr>
          <w:sz w:val="32"/>
          <w:szCs w:val="32"/>
          <w:cs/>
        </w:rPr>
        <w:tab/>
      </w:r>
      <w:r w:rsidRPr="0018796F">
        <w:rPr>
          <w:sz w:val="32"/>
          <w:szCs w:val="32"/>
          <w:cs/>
        </w:rPr>
        <w:tab/>
        <w:t>อาจารย์ที่ปรึกษาร่วม</w:t>
      </w:r>
    </w:p>
    <w:p w:rsidR="00B57F20" w:rsidRDefault="00B57F20" w:rsidP="00B57F20">
      <w:pPr>
        <w:pStyle w:val="a3"/>
        <w:rPr>
          <w:sz w:val="32"/>
          <w:szCs w:val="32"/>
        </w:rPr>
      </w:pPr>
    </w:p>
    <w:p w:rsidR="00B57F20" w:rsidRPr="0018796F" w:rsidRDefault="00B57F20" w:rsidP="00B57F20">
      <w:pPr>
        <w:pStyle w:val="a3"/>
        <w:rPr>
          <w:sz w:val="32"/>
          <w:szCs w:val="32"/>
        </w:rPr>
      </w:pPr>
    </w:p>
    <w:p w:rsidR="00B57F20" w:rsidRDefault="00B57F20" w:rsidP="00B57F20">
      <w:pPr>
        <w:pStyle w:val="a3"/>
        <w:jc w:val="center"/>
        <w:rPr>
          <w:rFonts w:asciiTheme="majorBidi" w:hAnsiTheme="majorBidi" w:cstheme="majorBidi"/>
          <w:b/>
          <w:bCs/>
          <w:sz w:val="32"/>
          <w:szCs w:val="32"/>
        </w:rPr>
      </w:pPr>
      <w:r w:rsidRPr="0018796F">
        <w:rPr>
          <w:rFonts w:asciiTheme="majorBidi" w:hAnsiTheme="majorBidi" w:cstheme="majorBidi"/>
          <w:b/>
          <w:bCs/>
          <w:sz w:val="40"/>
          <w:szCs w:val="40"/>
          <w:cs/>
        </w:rPr>
        <w:t>บทคัดย่อ</w:t>
      </w:r>
    </w:p>
    <w:p w:rsidR="00B57F20" w:rsidRDefault="00B57F20" w:rsidP="00B57F20">
      <w:pPr>
        <w:pStyle w:val="a3"/>
        <w:jc w:val="center"/>
        <w:rPr>
          <w:rFonts w:asciiTheme="majorBidi" w:hAnsiTheme="majorBidi" w:cstheme="majorBidi"/>
          <w:b/>
          <w:bCs/>
          <w:sz w:val="32"/>
          <w:szCs w:val="32"/>
        </w:rPr>
      </w:pPr>
    </w:p>
    <w:p w:rsidR="00B57F20" w:rsidRPr="0018796F" w:rsidRDefault="00B57F20" w:rsidP="00B57F20">
      <w:pPr>
        <w:pStyle w:val="a3"/>
        <w:jc w:val="center"/>
        <w:rPr>
          <w:rFonts w:asciiTheme="majorBidi" w:hAnsiTheme="majorBidi" w:cstheme="majorBidi"/>
          <w:sz w:val="32"/>
          <w:szCs w:val="32"/>
          <w:cs/>
        </w:rPr>
      </w:pPr>
    </w:p>
    <w:p w:rsidR="00B57F20" w:rsidRPr="0018796F" w:rsidRDefault="00B57F20" w:rsidP="00B57F20">
      <w:pPr>
        <w:pStyle w:val="a3"/>
        <w:jc w:val="thaiDistribute"/>
        <w:rPr>
          <w:rFonts w:ascii="Angsana New" w:hAnsi="Angsana New"/>
          <w:sz w:val="32"/>
          <w:szCs w:val="32"/>
          <w:cs/>
        </w:rPr>
      </w:pPr>
      <w:r w:rsidRPr="00D5010A">
        <w:rPr>
          <w:cs/>
        </w:rPr>
        <w:tab/>
      </w:r>
      <w:r w:rsidRPr="0018796F">
        <w:rPr>
          <w:rFonts w:ascii="Angsana New" w:hAnsi="Angsana New"/>
          <w:sz w:val="32"/>
          <w:szCs w:val="32"/>
          <w:cs/>
        </w:rPr>
        <w:t>การวิจัยเรื่อง ปัจจัยที่มีอิทธิพลต่อการเลือกใช้บริการสัญญาณจานดาวเทียมของผู้ใช้บริการในเขตอำเภอเมืองเชียงใหม่ เป็นการวิจัยที่มุ่งศึกษาถึงปัจจัยที่มีผลต่อการเลือกสัญญาณจานดาวเทียม ตลอดจนพฤติกรรมของผู้ใช้สัญญาณจานดาวเทียม ซึ่งค่ายสัญญาณจานดาวเทียมนั่นประกอบด้วย ค่าย</w:t>
      </w:r>
      <w:r w:rsidRPr="0018796F">
        <w:rPr>
          <w:rFonts w:ascii="Angsana New" w:hAnsi="Angsana New"/>
          <w:sz w:val="32"/>
          <w:szCs w:val="32"/>
        </w:rPr>
        <w:t>Truevision ,</w:t>
      </w:r>
      <w:r w:rsidRPr="0018796F">
        <w:rPr>
          <w:rFonts w:ascii="Angsana New" w:hAnsi="Angsana New"/>
          <w:sz w:val="32"/>
          <w:szCs w:val="32"/>
          <w:cs/>
        </w:rPr>
        <w:t xml:space="preserve">ค่าย </w:t>
      </w:r>
      <w:r w:rsidRPr="0018796F">
        <w:rPr>
          <w:rFonts w:ascii="Angsana New" w:hAnsi="Angsana New"/>
          <w:sz w:val="32"/>
          <w:szCs w:val="32"/>
        </w:rPr>
        <w:t>CTH ,</w:t>
      </w:r>
      <w:r w:rsidRPr="0018796F">
        <w:rPr>
          <w:rFonts w:ascii="Angsana New" w:hAnsi="Angsana New"/>
          <w:sz w:val="32"/>
          <w:szCs w:val="32"/>
          <w:cs/>
        </w:rPr>
        <w:t>ค่าย</w:t>
      </w:r>
      <w:r w:rsidRPr="0018796F">
        <w:rPr>
          <w:rFonts w:ascii="Angsana New" w:hAnsi="Angsana New"/>
          <w:sz w:val="32"/>
          <w:szCs w:val="32"/>
        </w:rPr>
        <w:t xml:space="preserve"> GMM </w:t>
      </w:r>
      <w:r w:rsidRPr="0018796F">
        <w:rPr>
          <w:rFonts w:ascii="Angsana New" w:hAnsi="Angsana New"/>
          <w:sz w:val="32"/>
          <w:szCs w:val="32"/>
          <w:cs/>
        </w:rPr>
        <w:t xml:space="preserve">และค่ายอื่นๆ โดยการศึกษาในครั้งนี้ได้มั่งเน้นวิเคราะห์ปัจจัยที่มีผลต่อการเลือกใช้บริการสัญญาณจานดาวเทียม โดยใช้แบบจำลอง </w:t>
      </w:r>
      <w:r w:rsidRPr="0018796F">
        <w:rPr>
          <w:rFonts w:ascii="Angsana New" w:hAnsi="Angsana New"/>
          <w:sz w:val="32"/>
          <w:szCs w:val="32"/>
        </w:rPr>
        <w:t xml:space="preserve">Multinomial Logit </w:t>
      </w:r>
      <w:r w:rsidRPr="0018796F">
        <w:rPr>
          <w:rFonts w:ascii="Angsana New" w:hAnsi="Angsana New"/>
          <w:sz w:val="32"/>
          <w:szCs w:val="32"/>
          <w:cs/>
        </w:rPr>
        <w:t xml:space="preserve">ซึ่งจากการตรวจสอบเอกสารพบว่าปัจจัยที่มีผลต่อการเลือกใช้บริการสัญญาณจานดาวเทียม ได้แก่ ลักษณะทั่วไปของผู้บริโภค ค่าใช้บริการต่อเดือน พฤติกรรมการรับชมรายการโทรทัศน์ และส่วนผสมทางการตลาด ประกอบด้วย ผลิตภัณฑ์ ราคา การจัดจำหน่าย การส่งเสริมการตลาด โดยข้อมูลที่ใช้ในการศึกษาครั้งนี้เป็นข้อมูลปฐมภูมิที่ได้จากการเก็บแบบสอบถามจากผู้บริโภคจำนวน 400 ตัวอย่าง ในเขตอำเภอเมืองเชียงใหม่ ผลการศึกษา พบว่า ผู้บริโภคส่วนใหญ่เมื่อจำแนกตามเพศ อายุ สถานภาพ การศึกษา อาชีพ จะเลือกค่ายสัญญาณจานดาวเทียมของทางค่าย </w:t>
      </w:r>
      <w:r w:rsidRPr="0018796F">
        <w:rPr>
          <w:rFonts w:ascii="Angsana New" w:hAnsi="Angsana New"/>
          <w:sz w:val="32"/>
          <w:szCs w:val="32"/>
        </w:rPr>
        <w:t xml:space="preserve">Truevision </w:t>
      </w:r>
      <w:r w:rsidRPr="0018796F">
        <w:rPr>
          <w:rFonts w:ascii="Angsana New" w:hAnsi="Angsana New"/>
          <w:sz w:val="32"/>
          <w:szCs w:val="32"/>
          <w:cs/>
        </w:rPr>
        <w:t xml:space="preserve">มากที่สุด ส่วนผลการวิเคราะห์ โดยใช้แบบจำลอง </w:t>
      </w:r>
      <w:r w:rsidRPr="0018796F">
        <w:rPr>
          <w:rFonts w:ascii="Angsana New" w:hAnsi="Angsana New"/>
          <w:sz w:val="32"/>
          <w:szCs w:val="32"/>
        </w:rPr>
        <w:t xml:space="preserve">Multinomial logit </w:t>
      </w:r>
      <w:r w:rsidRPr="0018796F">
        <w:rPr>
          <w:rFonts w:ascii="Angsana New" w:hAnsi="Angsana New"/>
          <w:sz w:val="32"/>
          <w:szCs w:val="32"/>
          <w:cs/>
        </w:rPr>
        <w:t>พบว่าปัจจัยที่มีผลต่อการเลือกใช้บริการสัญญาณจานดาวเทียมค่าย</w:t>
      </w:r>
      <w:r w:rsidRPr="0018796F">
        <w:rPr>
          <w:rFonts w:ascii="Angsana New" w:hAnsi="Angsana New"/>
          <w:sz w:val="32"/>
          <w:szCs w:val="32"/>
        </w:rPr>
        <w:t xml:space="preserve"> Truevision </w:t>
      </w:r>
      <w:r w:rsidRPr="0018796F">
        <w:rPr>
          <w:rFonts w:ascii="Angsana New" w:hAnsi="Angsana New"/>
          <w:sz w:val="32"/>
          <w:szCs w:val="32"/>
          <w:cs/>
        </w:rPr>
        <w:t>เมื่อเทียบกับค่ายอื่นๆ ได้แก่  ปัจจัยด้านรายได้ของผู้บริโภค ปัจจัยด้านระดับการศึกษาของผู้บริโภค ปัจจัยด้านอาชีพของผู้บริโภค ปัจจัยด้านการฉายรายการซ้ำ</w:t>
      </w:r>
      <w:r w:rsidRPr="0018796F">
        <w:rPr>
          <w:rFonts w:ascii="Angsana New" w:hAnsi="Angsana New"/>
          <w:sz w:val="32"/>
          <w:szCs w:val="32"/>
        </w:rPr>
        <w:t xml:space="preserve"> (Re-run)</w:t>
      </w:r>
      <w:r w:rsidRPr="0018796F">
        <w:rPr>
          <w:rFonts w:ascii="Angsana New" w:hAnsi="Angsana New"/>
          <w:sz w:val="32"/>
          <w:szCs w:val="32"/>
          <w:cs/>
        </w:rPr>
        <w:t xml:space="preserve"> ปัจจัยด้านการมี</w:t>
      </w:r>
      <w:r w:rsidRPr="0018796F">
        <w:rPr>
          <w:rFonts w:ascii="Angsana New" w:hAnsi="Angsana New"/>
          <w:sz w:val="32"/>
          <w:szCs w:val="32"/>
          <w:cs/>
        </w:rPr>
        <w:lastRenderedPageBreak/>
        <w:t xml:space="preserve">ศูนย์บริการที่ทั่วถึง ปัจจัยด้านระยะเวลาในการให้บริการรวดเร็ว ปัจจัยด้านระยะเวลาเปิด-ปิดทำการที่เหมาะสม ปัจจัยด้านการได้รับการประกันสินค้า สำหรับปัจจัยที่มีผลต่อการเลือกใช้บริการสัญญาณจานดาวเทียมค่าย </w:t>
      </w:r>
      <w:r w:rsidRPr="0018796F">
        <w:rPr>
          <w:rFonts w:ascii="Angsana New" w:hAnsi="Angsana New"/>
          <w:sz w:val="32"/>
          <w:szCs w:val="32"/>
        </w:rPr>
        <w:t xml:space="preserve">CTH </w:t>
      </w:r>
      <w:r w:rsidRPr="0018796F">
        <w:rPr>
          <w:rFonts w:ascii="Angsana New" w:hAnsi="Angsana New"/>
          <w:sz w:val="32"/>
          <w:szCs w:val="32"/>
          <w:cs/>
        </w:rPr>
        <w:t xml:space="preserve">เมื่อเทียบกับค่ายอื่นๆ ได้แก่  </w:t>
      </w:r>
      <w:r w:rsidRPr="0018796F">
        <w:rPr>
          <w:rFonts w:ascii="Angsana New" w:hAnsi="Angsana New"/>
          <w:i/>
          <w:sz w:val="32"/>
          <w:szCs w:val="32"/>
          <w:cs/>
        </w:rPr>
        <w:t xml:space="preserve">ปัจจัยด้านอายุของผู้บริโภค </w:t>
      </w:r>
      <w:r w:rsidRPr="0018796F">
        <w:rPr>
          <w:rFonts w:ascii="Angsana New" w:hAnsi="Angsana New"/>
          <w:sz w:val="32"/>
          <w:szCs w:val="32"/>
          <w:cs/>
        </w:rPr>
        <w:t>ปัจจัยด้านรายได้ของผู้บริโภค ปัจจัยด้านอาชีพของผู้บริโภค ปัจจัยด้านการฉายรายการซ้ำ</w:t>
      </w:r>
      <w:r w:rsidRPr="0018796F">
        <w:rPr>
          <w:rFonts w:ascii="Angsana New" w:hAnsi="Angsana New"/>
          <w:sz w:val="32"/>
          <w:szCs w:val="32"/>
        </w:rPr>
        <w:t xml:space="preserve"> (Re-run)</w:t>
      </w:r>
      <w:r w:rsidRPr="0018796F">
        <w:rPr>
          <w:rFonts w:ascii="Angsana New" w:hAnsi="Angsana New"/>
          <w:sz w:val="32"/>
          <w:szCs w:val="32"/>
          <w:cs/>
        </w:rPr>
        <w:t xml:space="preserve"> ปัจจัยด้านการมีศูนย์บริการที่ทั่วถึง ปัจจัยด้านระยะเวลาเปิด-ปิดทำการที่เหมาะสม ปัจจัยด้านการได้รับการประกันสินค้า และปัจจัยที่มีผลต่อการเลือกใช้บริการสัญญาณจานดาวเทียมค่าย</w:t>
      </w:r>
      <w:r w:rsidRPr="0018796F">
        <w:rPr>
          <w:rFonts w:ascii="Angsana New" w:hAnsi="Angsana New"/>
          <w:sz w:val="32"/>
          <w:szCs w:val="32"/>
        </w:rPr>
        <w:t xml:space="preserve"> GMM </w:t>
      </w:r>
      <w:r w:rsidRPr="0018796F">
        <w:rPr>
          <w:rFonts w:ascii="Angsana New" w:hAnsi="Angsana New"/>
          <w:sz w:val="32"/>
          <w:szCs w:val="32"/>
          <w:cs/>
        </w:rPr>
        <w:t>เมื่อเทียบกับค่ายอื่นๆ ได้แก่  ปัจจัยด้านเพศของผู้บริโภค ปัจจัยด้านอายุของผู้บริโภค ปัจจัยด้านรายได้ของผู้บริโภค ปัจจัยด้านสถานภาพของผู้บริโภค ปัจจัยด้านการฉายรายการซ้ำ</w:t>
      </w:r>
      <w:r w:rsidRPr="0018796F">
        <w:rPr>
          <w:rFonts w:ascii="Angsana New" w:hAnsi="Angsana New"/>
          <w:sz w:val="32"/>
          <w:szCs w:val="32"/>
        </w:rPr>
        <w:t xml:space="preserve"> (Re-run)</w:t>
      </w:r>
      <w:r w:rsidRPr="0018796F">
        <w:rPr>
          <w:rFonts w:ascii="Angsana New" w:hAnsi="Angsana New"/>
          <w:sz w:val="32"/>
          <w:szCs w:val="32"/>
          <w:cs/>
        </w:rPr>
        <w:t xml:space="preserve">  ปัจจัยด้านการได้รับการประกันสินค้า ปัจจัยด้านการแจ้งข้อมูลข่าวสารต่างๆให้กับสมาชิก ปัจจัยด้านการแจกของแถมในโอกาสพิเศษ</w:t>
      </w:r>
    </w:p>
    <w:p w:rsidR="00B57F20" w:rsidRPr="0018796F" w:rsidRDefault="00B57F20" w:rsidP="00B57F20">
      <w:pPr>
        <w:jc w:val="thaiDistribute"/>
        <w:rPr>
          <w:rFonts w:ascii="Angsana New" w:hAnsi="Angsana New" w:cs="Angsana New"/>
          <w:b/>
          <w:bCs/>
          <w:sz w:val="32"/>
          <w:szCs w:val="32"/>
        </w:rPr>
      </w:pPr>
    </w:p>
    <w:p w:rsidR="00B57F20" w:rsidRDefault="00B57F20" w:rsidP="00B57F20">
      <w:pPr>
        <w:jc w:val="center"/>
        <w:rPr>
          <w:rFonts w:ascii="Angsana New" w:hAnsi="Angsana New" w:cs="Angsana New"/>
          <w:b/>
          <w:bCs/>
          <w:sz w:val="40"/>
          <w:szCs w:val="40"/>
        </w:rPr>
      </w:pPr>
    </w:p>
    <w:p w:rsidR="00B57F20" w:rsidRDefault="00B57F20" w:rsidP="00B57F20">
      <w:pPr>
        <w:jc w:val="center"/>
        <w:rPr>
          <w:rFonts w:ascii="Angsana New" w:hAnsi="Angsana New" w:cs="Angsana New"/>
          <w:b/>
          <w:bCs/>
          <w:sz w:val="40"/>
          <w:szCs w:val="40"/>
        </w:rPr>
      </w:pPr>
    </w:p>
    <w:p w:rsidR="00B57F20" w:rsidRDefault="00B57F20" w:rsidP="00B57F20">
      <w:pPr>
        <w:jc w:val="center"/>
        <w:rPr>
          <w:rFonts w:ascii="Angsana New" w:hAnsi="Angsana New" w:cs="Angsana New"/>
          <w:b/>
          <w:bCs/>
          <w:sz w:val="40"/>
          <w:szCs w:val="40"/>
        </w:rPr>
      </w:pPr>
    </w:p>
    <w:p w:rsidR="00B57F20" w:rsidRDefault="00B57F20" w:rsidP="00B57F20">
      <w:pPr>
        <w:jc w:val="center"/>
        <w:rPr>
          <w:rFonts w:ascii="Angsana New" w:hAnsi="Angsana New" w:cs="Angsana New"/>
          <w:b/>
          <w:bCs/>
          <w:sz w:val="40"/>
          <w:szCs w:val="40"/>
        </w:rPr>
      </w:pPr>
    </w:p>
    <w:p w:rsidR="00B57F20" w:rsidRDefault="00B57F20" w:rsidP="00B57F20">
      <w:pPr>
        <w:jc w:val="center"/>
        <w:rPr>
          <w:rFonts w:ascii="Angsana New" w:hAnsi="Angsana New" w:cs="Angsana New"/>
          <w:b/>
          <w:bCs/>
          <w:sz w:val="40"/>
          <w:szCs w:val="40"/>
        </w:rPr>
      </w:pPr>
    </w:p>
    <w:p w:rsidR="00B57F20" w:rsidRDefault="00B57F20" w:rsidP="00B57F20">
      <w:pPr>
        <w:jc w:val="center"/>
        <w:rPr>
          <w:rFonts w:ascii="Angsana New" w:hAnsi="Angsana New" w:cs="Angsana New"/>
          <w:b/>
          <w:bCs/>
          <w:sz w:val="40"/>
          <w:szCs w:val="40"/>
        </w:rPr>
      </w:pPr>
    </w:p>
    <w:p w:rsidR="00B57F20" w:rsidRDefault="00B57F20" w:rsidP="00B57F20">
      <w:pPr>
        <w:jc w:val="center"/>
        <w:rPr>
          <w:rFonts w:ascii="Angsana New" w:hAnsi="Angsana New" w:cs="Angsana New"/>
          <w:b/>
          <w:bCs/>
          <w:sz w:val="40"/>
          <w:szCs w:val="40"/>
        </w:rPr>
      </w:pPr>
    </w:p>
    <w:p w:rsidR="00B57F20" w:rsidRDefault="00B57F20" w:rsidP="00B57F20">
      <w:pPr>
        <w:rPr>
          <w:rFonts w:ascii="Angsana New" w:hAnsi="Angsana New" w:cs="Angsana New"/>
          <w:b/>
          <w:bCs/>
          <w:sz w:val="40"/>
          <w:szCs w:val="40"/>
        </w:rPr>
      </w:pPr>
    </w:p>
    <w:p w:rsidR="00B57F20" w:rsidRDefault="00B57F20" w:rsidP="00B57F20">
      <w:pPr>
        <w:rPr>
          <w:rFonts w:ascii="Angsana New" w:hAnsi="Angsana New" w:cs="Angsana New"/>
          <w:b/>
          <w:bCs/>
          <w:sz w:val="40"/>
          <w:szCs w:val="40"/>
        </w:rPr>
      </w:pPr>
    </w:p>
    <w:p w:rsidR="00B57F20" w:rsidRDefault="00B57F20" w:rsidP="00B57F20">
      <w:pPr>
        <w:pStyle w:val="a3"/>
        <w:ind w:left="3600" w:hanging="3600"/>
        <w:rPr>
          <w:rFonts w:asciiTheme="majorBidi" w:hAnsiTheme="majorBidi" w:cstheme="majorBidi"/>
          <w:sz w:val="32"/>
          <w:szCs w:val="32"/>
        </w:rPr>
      </w:pPr>
      <w:r w:rsidRPr="0018796F">
        <w:rPr>
          <w:rFonts w:asciiTheme="majorBidi" w:hAnsiTheme="majorBidi" w:cstheme="majorBidi"/>
          <w:b/>
          <w:bCs/>
          <w:sz w:val="32"/>
          <w:szCs w:val="32"/>
        </w:rPr>
        <w:lastRenderedPageBreak/>
        <w:t>Independent Study Title</w:t>
      </w:r>
      <w:r w:rsidRPr="0018796F">
        <w:rPr>
          <w:rFonts w:asciiTheme="majorBidi" w:hAnsiTheme="majorBidi" w:cstheme="majorBidi"/>
          <w:sz w:val="32"/>
          <w:szCs w:val="32"/>
        </w:rPr>
        <w:tab/>
        <w:t xml:space="preserve">Factors Affecting the </w:t>
      </w:r>
      <w:r w:rsidRPr="0018796F">
        <w:rPr>
          <w:rFonts w:asciiTheme="majorBidi" w:hAnsiTheme="majorBidi" w:cstheme="majorBidi"/>
          <w:sz w:val="32"/>
          <w:szCs w:val="32"/>
          <w:shd w:val="clear" w:color="auto" w:fill="FFFFFF"/>
        </w:rPr>
        <w:t>Satellite Tv Service Choice of Consumers in Mueang Chiang Mai</w:t>
      </w:r>
      <w:r>
        <w:rPr>
          <w:rFonts w:asciiTheme="majorBidi" w:hAnsiTheme="majorBidi" w:cstheme="majorBidi"/>
          <w:sz w:val="32"/>
          <w:szCs w:val="32"/>
          <w:shd w:val="clear" w:color="auto" w:fill="FFFFFF"/>
        </w:rPr>
        <w:t xml:space="preserve"> </w:t>
      </w:r>
      <w:r w:rsidRPr="0018796F">
        <w:rPr>
          <w:rFonts w:asciiTheme="majorBidi" w:hAnsiTheme="majorBidi" w:cstheme="majorBidi"/>
          <w:sz w:val="32"/>
          <w:szCs w:val="32"/>
        </w:rPr>
        <w:t>District</w:t>
      </w:r>
    </w:p>
    <w:p w:rsidR="00B57F20" w:rsidRDefault="00B57F20" w:rsidP="00B57F20">
      <w:pPr>
        <w:pStyle w:val="a3"/>
        <w:rPr>
          <w:rFonts w:asciiTheme="majorBidi" w:hAnsiTheme="majorBidi" w:cstheme="majorBidi"/>
          <w:sz w:val="32"/>
          <w:szCs w:val="32"/>
        </w:rPr>
      </w:pPr>
    </w:p>
    <w:p w:rsidR="00B57F20" w:rsidRDefault="00B57F20" w:rsidP="00B57F20">
      <w:pPr>
        <w:pStyle w:val="a3"/>
        <w:rPr>
          <w:rFonts w:asciiTheme="majorBidi" w:hAnsiTheme="majorBidi" w:cstheme="majorBidi"/>
          <w:sz w:val="32"/>
          <w:szCs w:val="32"/>
        </w:rPr>
      </w:pPr>
      <w:r w:rsidRPr="0018796F">
        <w:rPr>
          <w:rFonts w:asciiTheme="majorBidi" w:hAnsiTheme="majorBidi" w:cstheme="majorBidi"/>
          <w:b/>
          <w:bCs/>
          <w:sz w:val="32"/>
          <w:szCs w:val="32"/>
        </w:rPr>
        <w:t xml:space="preserve">Author </w:t>
      </w:r>
      <w:r w:rsidRPr="0018796F">
        <w:rPr>
          <w:rFonts w:asciiTheme="majorBidi" w:hAnsiTheme="majorBidi" w:cstheme="majorBidi"/>
          <w:sz w:val="32"/>
          <w:szCs w:val="32"/>
        </w:rPr>
        <w:tab/>
      </w:r>
      <w:r w:rsidRPr="0018796F">
        <w:rPr>
          <w:rFonts w:asciiTheme="majorBidi" w:hAnsiTheme="majorBidi" w:cstheme="majorBidi"/>
          <w:sz w:val="32"/>
          <w:szCs w:val="32"/>
        </w:rPr>
        <w:tab/>
      </w:r>
      <w:r w:rsidRPr="0018796F">
        <w:rPr>
          <w:rFonts w:asciiTheme="majorBidi" w:hAnsiTheme="majorBidi" w:cstheme="majorBidi"/>
          <w:sz w:val="32"/>
          <w:szCs w:val="32"/>
        </w:rPr>
        <w:tab/>
      </w:r>
      <w:r w:rsidRPr="0018796F">
        <w:rPr>
          <w:rFonts w:asciiTheme="majorBidi" w:hAnsiTheme="majorBidi" w:cstheme="majorBidi"/>
          <w:sz w:val="32"/>
          <w:szCs w:val="32"/>
        </w:rPr>
        <w:tab/>
      </w:r>
      <w:r w:rsidRPr="0018796F">
        <w:rPr>
          <w:rFonts w:asciiTheme="majorBidi" w:hAnsiTheme="majorBidi" w:cstheme="majorBidi"/>
          <w:sz w:val="32"/>
          <w:szCs w:val="32"/>
        </w:rPr>
        <w:tab/>
        <w:t>Mr.Sukhum Inthanan</w:t>
      </w:r>
    </w:p>
    <w:p w:rsidR="00B57F20" w:rsidRPr="0018796F" w:rsidRDefault="00B57F20" w:rsidP="00B57F20">
      <w:pPr>
        <w:pStyle w:val="a3"/>
        <w:rPr>
          <w:rFonts w:asciiTheme="majorBidi" w:hAnsiTheme="majorBidi" w:cstheme="majorBidi"/>
          <w:sz w:val="32"/>
          <w:szCs w:val="32"/>
        </w:rPr>
      </w:pPr>
    </w:p>
    <w:p w:rsidR="00B57F20" w:rsidRDefault="00B57F20" w:rsidP="00B57F20">
      <w:pPr>
        <w:pStyle w:val="a3"/>
        <w:rPr>
          <w:rFonts w:asciiTheme="majorBidi" w:hAnsiTheme="majorBidi" w:cstheme="majorBidi"/>
          <w:sz w:val="32"/>
          <w:szCs w:val="32"/>
        </w:rPr>
      </w:pPr>
      <w:r w:rsidRPr="0018796F">
        <w:rPr>
          <w:rFonts w:asciiTheme="majorBidi" w:hAnsiTheme="majorBidi" w:cstheme="majorBidi"/>
          <w:b/>
          <w:bCs/>
          <w:sz w:val="32"/>
          <w:szCs w:val="32"/>
        </w:rPr>
        <w:t>Degree</w:t>
      </w:r>
      <w:r w:rsidRPr="0018796F">
        <w:rPr>
          <w:rFonts w:asciiTheme="majorBidi" w:hAnsiTheme="majorBidi" w:cstheme="majorBidi"/>
          <w:sz w:val="32"/>
          <w:szCs w:val="32"/>
        </w:rPr>
        <w:tab/>
      </w:r>
      <w:r w:rsidRPr="0018796F">
        <w:rPr>
          <w:rFonts w:asciiTheme="majorBidi" w:hAnsiTheme="majorBidi" w:cstheme="majorBidi"/>
          <w:sz w:val="32"/>
          <w:szCs w:val="32"/>
        </w:rPr>
        <w:tab/>
      </w:r>
      <w:r w:rsidRPr="0018796F">
        <w:rPr>
          <w:rFonts w:asciiTheme="majorBidi" w:hAnsiTheme="majorBidi" w:cstheme="majorBidi"/>
          <w:sz w:val="32"/>
          <w:szCs w:val="32"/>
        </w:rPr>
        <w:tab/>
      </w:r>
      <w:r w:rsidRPr="0018796F">
        <w:rPr>
          <w:rFonts w:asciiTheme="majorBidi" w:hAnsiTheme="majorBidi" w:cstheme="majorBidi"/>
          <w:sz w:val="32"/>
          <w:szCs w:val="32"/>
        </w:rPr>
        <w:tab/>
      </w:r>
      <w:r w:rsidRPr="0018796F">
        <w:rPr>
          <w:rFonts w:asciiTheme="majorBidi" w:hAnsiTheme="majorBidi" w:cstheme="majorBidi"/>
          <w:sz w:val="32"/>
          <w:szCs w:val="32"/>
        </w:rPr>
        <w:tab/>
        <w:t>Master of Economics</w:t>
      </w:r>
    </w:p>
    <w:p w:rsidR="00B57F20" w:rsidRPr="0018796F" w:rsidRDefault="00B57F20" w:rsidP="00B57F20">
      <w:pPr>
        <w:pStyle w:val="a3"/>
        <w:rPr>
          <w:rFonts w:asciiTheme="majorBidi" w:hAnsiTheme="majorBidi" w:cstheme="majorBidi"/>
          <w:sz w:val="32"/>
          <w:szCs w:val="32"/>
        </w:rPr>
      </w:pPr>
    </w:p>
    <w:p w:rsidR="00B57F20" w:rsidRPr="0018796F" w:rsidRDefault="00B57F20" w:rsidP="00B57F20">
      <w:pPr>
        <w:pStyle w:val="a3"/>
        <w:rPr>
          <w:rFonts w:asciiTheme="majorBidi" w:hAnsiTheme="majorBidi" w:cstheme="majorBidi"/>
          <w:b/>
          <w:bCs/>
          <w:sz w:val="32"/>
          <w:szCs w:val="32"/>
        </w:rPr>
      </w:pPr>
      <w:r w:rsidRPr="0018796F">
        <w:rPr>
          <w:rFonts w:asciiTheme="majorBidi" w:hAnsiTheme="majorBidi" w:cstheme="majorBidi"/>
          <w:b/>
          <w:bCs/>
          <w:sz w:val="32"/>
          <w:szCs w:val="32"/>
        </w:rPr>
        <w:t>Advisory Committee</w:t>
      </w:r>
      <w:r w:rsidRPr="0018796F">
        <w:rPr>
          <w:rFonts w:asciiTheme="majorBidi" w:hAnsiTheme="majorBidi" w:cstheme="majorBidi"/>
          <w:b/>
          <w:bCs/>
          <w:sz w:val="32"/>
          <w:szCs w:val="32"/>
        </w:rPr>
        <w:tab/>
      </w:r>
      <w:r w:rsidRPr="0018796F">
        <w:rPr>
          <w:rFonts w:asciiTheme="majorBidi" w:hAnsiTheme="majorBidi" w:cstheme="majorBidi"/>
          <w:sz w:val="32"/>
          <w:szCs w:val="32"/>
        </w:rPr>
        <w:tab/>
      </w:r>
      <w:r w:rsidRPr="0018796F">
        <w:rPr>
          <w:rFonts w:asciiTheme="majorBidi" w:hAnsiTheme="majorBidi" w:cstheme="majorBidi"/>
          <w:sz w:val="32"/>
          <w:szCs w:val="32"/>
        </w:rPr>
        <w:tab/>
        <w:t>Lect.Dr.Nachatchapong Kaewsompong</w:t>
      </w:r>
      <w:r w:rsidRPr="0018796F">
        <w:rPr>
          <w:rFonts w:asciiTheme="majorBidi" w:hAnsiTheme="majorBidi" w:cstheme="majorBidi"/>
          <w:sz w:val="32"/>
          <w:szCs w:val="32"/>
        </w:rPr>
        <w:tab/>
        <w:t>Advisor</w:t>
      </w:r>
    </w:p>
    <w:p w:rsidR="00B57F20" w:rsidRDefault="00B57F20" w:rsidP="00B57F20">
      <w:pPr>
        <w:pStyle w:val="a3"/>
        <w:rPr>
          <w:rFonts w:asciiTheme="majorBidi" w:hAnsiTheme="majorBidi" w:cstheme="majorBidi"/>
          <w:sz w:val="32"/>
          <w:szCs w:val="32"/>
        </w:rPr>
      </w:pPr>
      <w:r w:rsidRPr="0018796F">
        <w:rPr>
          <w:rFonts w:asciiTheme="majorBidi" w:hAnsiTheme="majorBidi" w:cstheme="majorBidi"/>
          <w:sz w:val="32"/>
          <w:szCs w:val="32"/>
        </w:rPr>
        <w:tab/>
      </w:r>
      <w:r w:rsidRPr="0018796F">
        <w:rPr>
          <w:rFonts w:asciiTheme="majorBidi" w:hAnsiTheme="majorBidi" w:cstheme="majorBidi"/>
          <w:sz w:val="32"/>
          <w:szCs w:val="32"/>
        </w:rPr>
        <w:tab/>
      </w:r>
      <w:r w:rsidRPr="0018796F">
        <w:rPr>
          <w:rFonts w:asciiTheme="majorBidi" w:hAnsiTheme="majorBidi" w:cstheme="majorBidi"/>
          <w:sz w:val="32"/>
          <w:szCs w:val="32"/>
        </w:rPr>
        <w:tab/>
      </w:r>
      <w:r w:rsidRPr="0018796F">
        <w:rPr>
          <w:rFonts w:asciiTheme="majorBidi" w:hAnsiTheme="majorBidi" w:cstheme="majorBidi"/>
          <w:sz w:val="32"/>
          <w:szCs w:val="32"/>
        </w:rPr>
        <w:tab/>
      </w:r>
      <w:r w:rsidRPr="0018796F">
        <w:rPr>
          <w:rFonts w:asciiTheme="majorBidi" w:hAnsiTheme="majorBidi" w:cstheme="majorBidi"/>
          <w:sz w:val="32"/>
          <w:szCs w:val="32"/>
        </w:rPr>
        <w:tab/>
        <w:t>Lect.Dr.Warattaya Chinnakum</w:t>
      </w:r>
      <w:r w:rsidRPr="0018796F">
        <w:rPr>
          <w:rFonts w:asciiTheme="majorBidi" w:hAnsiTheme="majorBidi" w:cstheme="majorBidi"/>
          <w:sz w:val="32"/>
          <w:szCs w:val="32"/>
        </w:rPr>
        <w:tab/>
      </w:r>
      <w:r w:rsidRPr="0018796F">
        <w:rPr>
          <w:rFonts w:asciiTheme="majorBidi" w:hAnsiTheme="majorBidi" w:cstheme="majorBidi"/>
          <w:sz w:val="32"/>
          <w:szCs w:val="32"/>
        </w:rPr>
        <w:tab/>
        <w:t>Co-advisor</w:t>
      </w:r>
    </w:p>
    <w:p w:rsidR="00B57F20" w:rsidRDefault="00B57F20" w:rsidP="00B57F20">
      <w:pPr>
        <w:pStyle w:val="a3"/>
        <w:rPr>
          <w:rFonts w:asciiTheme="majorBidi" w:hAnsiTheme="majorBidi" w:cstheme="majorBidi"/>
          <w:sz w:val="32"/>
          <w:szCs w:val="32"/>
        </w:rPr>
      </w:pPr>
    </w:p>
    <w:p w:rsidR="00B57F20" w:rsidRPr="0018796F" w:rsidRDefault="00B57F20" w:rsidP="00B57F20">
      <w:pPr>
        <w:pStyle w:val="a3"/>
        <w:rPr>
          <w:rFonts w:asciiTheme="majorBidi" w:hAnsiTheme="majorBidi" w:cstheme="majorBidi"/>
          <w:sz w:val="32"/>
          <w:szCs w:val="32"/>
        </w:rPr>
      </w:pPr>
    </w:p>
    <w:p w:rsidR="00B57F20" w:rsidRDefault="00B57F20" w:rsidP="00B57F20">
      <w:pPr>
        <w:pStyle w:val="a3"/>
        <w:jc w:val="center"/>
        <w:rPr>
          <w:rFonts w:asciiTheme="majorBidi" w:hAnsiTheme="majorBidi" w:cstheme="majorBidi"/>
          <w:sz w:val="32"/>
          <w:szCs w:val="32"/>
        </w:rPr>
      </w:pPr>
      <w:r w:rsidRPr="0018796F">
        <w:rPr>
          <w:rFonts w:asciiTheme="majorBidi" w:hAnsiTheme="majorBidi" w:cstheme="majorBidi"/>
          <w:b/>
          <w:bCs/>
          <w:sz w:val="32"/>
          <w:szCs w:val="32"/>
        </w:rPr>
        <w:t>ABSTRACT</w:t>
      </w:r>
    </w:p>
    <w:p w:rsidR="00B57F20" w:rsidRDefault="00B57F20" w:rsidP="00B57F20">
      <w:pPr>
        <w:pStyle w:val="a3"/>
        <w:jc w:val="center"/>
        <w:rPr>
          <w:rFonts w:asciiTheme="majorBidi" w:hAnsiTheme="majorBidi" w:cstheme="majorBidi"/>
          <w:sz w:val="32"/>
          <w:szCs w:val="32"/>
        </w:rPr>
      </w:pPr>
    </w:p>
    <w:p w:rsidR="00B57F20" w:rsidRPr="0018796F" w:rsidRDefault="00B57F20" w:rsidP="00B57F20">
      <w:pPr>
        <w:pStyle w:val="a3"/>
        <w:jc w:val="center"/>
        <w:rPr>
          <w:rFonts w:asciiTheme="majorBidi" w:hAnsiTheme="majorBidi" w:cstheme="majorBidi"/>
          <w:sz w:val="32"/>
          <w:szCs w:val="32"/>
        </w:rPr>
      </w:pPr>
    </w:p>
    <w:p w:rsidR="00B57F20" w:rsidRPr="0018796F" w:rsidRDefault="00B57F20" w:rsidP="00B57F20">
      <w:pPr>
        <w:pStyle w:val="a3"/>
        <w:ind w:firstLine="720"/>
        <w:jc w:val="thaiDistribute"/>
        <w:rPr>
          <w:rFonts w:ascii="Angsana New" w:hAnsi="Angsana New"/>
          <w:sz w:val="32"/>
          <w:szCs w:val="32"/>
        </w:rPr>
      </w:pPr>
      <w:r w:rsidRPr="0018796F">
        <w:rPr>
          <w:rFonts w:ascii="Angsana New" w:hAnsi="Angsana New"/>
          <w:sz w:val="32"/>
          <w:szCs w:val="32"/>
        </w:rPr>
        <w:t xml:space="preserve">The title of study is Factor Affecting the Satellite TV Service Choice of Consumers in Mueang Chiang Mai District, it’s has propose to study factors affecting to choose Satellite TV service and consumer behavior of the Satellite TV Services consumer analyze by Multinomial Logit. From literature review, factor affecting the Satellite TV Service Choiceis general characteristics of consumers, monthly service fees, TV programs list consumer behavior, and the marketing mixes which consist of product price place and promotion.  The data to study is primary data collect by questionnaire form population amount 400 sample in Mueang Chiang Mai District. </w:t>
      </w:r>
    </w:p>
    <w:p w:rsidR="00B57F20" w:rsidRPr="0018796F" w:rsidRDefault="00B57F20" w:rsidP="00B57F20">
      <w:pPr>
        <w:pStyle w:val="a3"/>
        <w:ind w:firstLine="720"/>
        <w:jc w:val="thaiDistribute"/>
        <w:rPr>
          <w:rFonts w:ascii="Angsana New" w:hAnsi="Angsana New"/>
          <w:sz w:val="32"/>
          <w:szCs w:val="32"/>
          <w:cs/>
        </w:rPr>
      </w:pPr>
      <w:r w:rsidRPr="0018796F">
        <w:rPr>
          <w:rFonts w:ascii="Angsana New" w:hAnsi="Angsana New"/>
          <w:sz w:val="32"/>
          <w:szCs w:val="32"/>
        </w:rPr>
        <w:t xml:space="preserve">The result shown most of the sample were choose Truevision Satellite TV Service by gender age status education  and occupation. And the analysis by Multinomial logit find factors affecting  Truevision Satellite TV Service compare other Satellite TV Service is factor consumers income, factor education level of consumer, factor consumers occupation, factor TV programs re-run, factor consumer center service, factor times of service is quickly, factor of  time to open and close office is suitable, and factor product guarantee.  Factors affecting  CTH  Satellite TV Service compare other Satellite TV Service is factor consumers age,  factor consumers income,  factor consumers occupation, factor TV programs re-run, factor consumer center service, factor of  time to </w:t>
      </w:r>
      <w:r w:rsidRPr="0018796F">
        <w:rPr>
          <w:rFonts w:ascii="Angsana New" w:hAnsi="Angsana New"/>
          <w:sz w:val="32"/>
          <w:szCs w:val="32"/>
        </w:rPr>
        <w:lastRenderedPageBreak/>
        <w:t>open and close office is suitable, and factor product guarantee.  And factors affecting  GMM  Satellite TV Service compare other Satellite TV Service is factor consumers gender, factor consumers age,  factor consumers income,  factor consumers status, factor TV programs re-run, factor product guarantee, factor members  information service, and factor premium gifts of  special occasion.</w:t>
      </w:r>
    </w:p>
    <w:p w:rsidR="002E71F9" w:rsidRDefault="002E71F9"/>
    <w:sectPr w:rsidR="002E71F9" w:rsidSect="00B57F20">
      <w:headerReference w:type="even" r:id="rId6"/>
      <w:headerReference w:type="default" r:id="rId7"/>
      <w:footerReference w:type="default" r:id="rId8"/>
      <w:headerReference w:type="first" r:id="rId9"/>
      <w:pgSz w:w="11906" w:h="16838"/>
      <w:pgMar w:top="1985" w:right="1418" w:bottom="1985" w:left="1985" w:header="709" w:footer="709" w:gutter="0"/>
      <w:pgNumType w:fmt="thaiLetters"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DF6" w:rsidRDefault="00137DF6" w:rsidP="00B57F20">
      <w:pPr>
        <w:spacing w:after="0" w:line="240" w:lineRule="auto"/>
      </w:pPr>
      <w:r>
        <w:separator/>
      </w:r>
    </w:p>
  </w:endnote>
  <w:endnote w:type="continuationSeparator" w:id="1">
    <w:p w:rsidR="00137DF6" w:rsidRDefault="00137DF6" w:rsidP="00B57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6808"/>
      <w:docPartObj>
        <w:docPartGallery w:val="Page Numbers (Bottom of Page)"/>
        <w:docPartUnique/>
      </w:docPartObj>
    </w:sdtPr>
    <w:sdtContent>
      <w:p w:rsidR="00B57F20" w:rsidRDefault="00456492">
        <w:pPr>
          <w:pStyle w:val="a7"/>
          <w:jc w:val="center"/>
        </w:pPr>
        <w:r w:rsidRPr="00B57F20">
          <w:rPr>
            <w:rFonts w:ascii="Angsana New" w:hAnsi="Angsana New" w:cs="Angsana New"/>
            <w:sz w:val="32"/>
            <w:szCs w:val="32"/>
          </w:rPr>
          <w:fldChar w:fldCharType="begin"/>
        </w:r>
        <w:r w:rsidR="00B57F20" w:rsidRPr="00B57F20">
          <w:rPr>
            <w:rFonts w:ascii="Angsana New" w:hAnsi="Angsana New" w:cs="Angsana New"/>
            <w:sz w:val="32"/>
            <w:szCs w:val="32"/>
          </w:rPr>
          <w:instrText xml:space="preserve"> PAGE   \* MERGEFORMAT </w:instrText>
        </w:r>
        <w:r w:rsidRPr="00B57F20">
          <w:rPr>
            <w:rFonts w:ascii="Angsana New" w:hAnsi="Angsana New" w:cs="Angsana New"/>
            <w:sz w:val="32"/>
            <w:szCs w:val="32"/>
          </w:rPr>
          <w:fldChar w:fldCharType="separate"/>
        </w:r>
        <w:r w:rsidR="009964FC" w:rsidRPr="009964FC">
          <w:rPr>
            <w:rFonts w:ascii="Angsana New" w:hAnsi="Angsana New" w:cs="Angsana New"/>
            <w:noProof/>
            <w:sz w:val="32"/>
            <w:szCs w:val="32"/>
            <w:cs/>
            <w:lang w:val="th-TH"/>
          </w:rPr>
          <w:t>ง</w:t>
        </w:r>
        <w:r w:rsidRPr="00B57F20">
          <w:rPr>
            <w:rFonts w:ascii="Angsana New" w:hAnsi="Angsana New" w:cs="Angsana New"/>
            <w:sz w:val="32"/>
            <w:szCs w:val="32"/>
          </w:rPr>
          <w:fldChar w:fldCharType="end"/>
        </w:r>
      </w:p>
    </w:sdtContent>
  </w:sdt>
  <w:p w:rsidR="00B57F20" w:rsidRDefault="00B57F2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DF6" w:rsidRDefault="00137DF6" w:rsidP="00B57F20">
      <w:pPr>
        <w:spacing w:after="0" w:line="240" w:lineRule="auto"/>
      </w:pPr>
      <w:r>
        <w:separator/>
      </w:r>
    </w:p>
  </w:footnote>
  <w:footnote w:type="continuationSeparator" w:id="1">
    <w:p w:rsidR="00137DF6" w:rsidRDefault="00137DF6" w:rsidP="00B57F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FC" w:rsidRDefault="009964F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2637" o:spid="_x0000_s5122"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FC" w:rsidRDefault="009964F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2638" o:spid="_x0000_s5123"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FC" w:rsidRDefault="009964F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2636" o:spid="_x0000_s5121"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applyBreakingRules/>
  </w:compat>
  <w:rsids>
    <w:rsidRoot w:val="00B57F20"/>
    <w:rsid w:val="000B5A34"/>
    <w:rsid w:val="00137DF6"/>
    <w:rsid w:val="002E71F9"/>
    <w:rsid w:val="00456492"/>
    <w:rsid w:val="009964FC"/>
    <w:rsid w:val="00B57F2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F20"/>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7F20"/>
    <w:pPr>
      <w:spacing w:after="0" w:line="240" w:lineRule="auto"/>
    </w:pPr>
    <w:rPr>
      <w:rFonts w:ascii="Calibri" w:eastAsia="Calibri" w:hAnsi="Calibri" w:cs="Angsana New"/>
    </w:rPr>
  </w:style>
  <w:style w:type="character" w:customStyle="1" w:styleId="a4">
    <w:name w:val="ไม่มีการเว้นระยะห่าง อักขระ"/>
    <w:link w:val="a3"/>
    <w:uiPriority w:val="1"/>
    <w:rsid w:val="00B57F20"/>
    <w:rPr>
      <w:rFonts w:ascii="Calibri" w:eastAsia="Calibri" w:hAnsi="Calibri" w:cs="Angsana New"/>
    </w:rPr>
  </w:style>
  <w:style w:type="paragraph" w:styleId="a5">
    <w:name w:val="header"/>
    <w:basedOn w:val="a"/>
    <w:link w:val="a6"/>
    <w:uiPriority w:val="99"/>
    <w:semiHidden/>
    <w:unhideWhenUsed/>
    <w:rsid w:val="00B57F20"/>
    <w:pPr>
      <w:tabs>
        <w:tab w:val="center" w:pos="4513"/>
        <w:tab w:val="right" w:pos="9026"/>
      </w:tabs>
      <w:spacing w:after="0" w:line="240" w:lineRule="auto"/>
    </w:pPr>
  </w:style>
  <w:style w:type="character" w:customStyle="1" w:styleId="a6">
    <w:name w:val="หัวกระดาษ อักขระ"/>
    <w:basedOn w:val="a0"/>
    <w:link w:val="a5"/>
    <w:uiPriority w:val="99"/>
    <w:semiHidden/>
    <w:rsid w:val="00B57F20"/>
    <w:rPr>
      <w:rFonts w:ascii="Calibri" w:eastAsia="Calibri" w:hAnsi="Calibri" w:cs="Cordia New"/>
    </w:rPr>
  </w:style>
  <w:style w:type="paragraph" w:styleId="a7">
    <w:name w:val="footer"/>
    <w:basedOn w:val="a"/>
    <w:link w:val="a8"/>
    <w:uiPriority w:val="99"/>
    <w:unhideWhenUsed/>
    <w:rsid w:val="00B57F20"/>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B57F20"/>
    <w:rPr>
      <w:rFonts w:ascii="Calibri" w:eastAsia="Calibri" w:hAnsi="Calibri" w:cs="Cordia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2015-11-04T08:48:00Z</dcterms:created>
  <dcterms:modified xsi:type="dcterms:W3CDTF">2015-11-04T08:48:00Z</dcterms:modified>
</cp:coreProperties>
</file>