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92" w:rsidRDefault="00A11B92" w:rsidP="00A11B92">
      <w:pPr>
        <w:spacing w:after="0" w:line="240" w:lineRule="auto"/>
        <w:ind w:left="3600" w:hanging="3600"/>
        <w:rPr>
          <w:rFonts w:ascii="Angsana New" w:hAnsi="Angsana New" w:cs="Angsana New"/>
          <w:b/>
          <w:bCs/>
          <w:sz w:val="32"/>
          <w:szCs w:val="32"/>
        </w:rPr>
      </w:pPr>
      <w:bookmarkStart w:id="0" w:name="_GoBack"/>
      <w:bookmarkEnd w:id="0"/>
    </w:p>
    <w:p w:rsidR="00AE7EC9" w:rsidRDefault="00AE7EC9" w:rsidP="00A11B92">
      <w:pPr>
        <w:spacing w:after="0" w:line="240" w:lineRule="auto"/>
        <w:ind w:left="2880" w:hanging="2880"/>
        <w:rPr>
          <w:rFonts w:ascii="Angsana New" w:hAnsi="Angsana New" w:cs="Angsana New"/>
          <w:sz w:val="32"/>
          <w:szCs w:val="32"/>
        </w:rPr>
      </w:pPr>
      <w:r w:rsidRPr="007D6AA9">
        <w:rPr>
          <w:rFonts w:ascii="Angsana New" w:hAnsi="Angsana New" w:cs="Angsana New" w:hint="cs"/>
          <w:b/>
          <w:bCs/>
          <w:sz w:val="32"/>
          <w:szCs w:val="32"/>
          <w:cs/>
        </w:rPr>
        <w:t>หัวข้อการค้นคว้าแบบอิสระ</w:t>
      </w:r>
      <w:r w:rsidR="00A11B92">
        <w:rPr>
          <w:rFonts w:ascii="Angsana New" w:hAnsi="Angsana New" w:cs="Angsana New" w:hint="cs"/>
          <w:sz w:val="32"/>
          <w:szCs w:val="32"/>
          <w:cs/>
        </w:rPr>
        <w:tab/>
      </w:r>
      <w:r>
        <w:rPr>
          <w:rFonts w:ascii="Angsana New" w:hAnsi="Angsana New" w:cs="Angsana New" w:hint="cs"/>
          <w:sz w:val="32"/>
          <w:szCs w:val="32"/>
          <w:cs/>
        </w:rPr>
        <w:t>ปัจจัยที่มีผล</w:t>
      </w:r>
      <w:r w:rsidR="00A11B92">
        <w:rPr>
          <w:rFonts w:ascii="Angsana New" w:hAnsi="Angsana New" w:cs="Angsana New" w:hint="cs"/>
          <w:sz w:val="32"/>
          <w:szCs w:val="32"/>
          <w:cs/>
        </w:rPr>
        <w:t xml:space="preserve">ต่อการเลือกแพ็คเก็จบริการข้อมูล </w:t>
      </w:r>
      <w:r>
        <w:rPr>
          <w:rFonts w:ascii="Angsana New" w:hAnsi="Angsana New" w:cs="Angsana New" w:hint="cs"/>
          <w:sz w:val="32"/>
          <w:szCs w:val="32"/>
          <w:cs/>
        </w:rPr>
        <w:t>3</w:t>
      </w:r>
      <w:r>
        <w:rPr>
          <w:rFonts w:ascii="Angsana New" w:hAnsi="Angsana New" w:cs="Angsana New"/>
          <w:sz w:val="32"/>
          <w:szCs w:val="32"/>
        </w:rPr>
        <w:t xml:space="preserve">G </w:t>
      </w:r>
      <w:r>
        <w:rPr>
          <w:rFonts w:ascii="Angsana New" w:hAnsi="Angsana New" w:cs="Angsana New" w:hint="cs"/>
          <w:sz w:val="32"/>
          <w:szCs w:val="32"/>
          <w:cs/>
        </w:rPr>
        <w:t>ของผู้บริโภค ใน</w:t>
      </w:r>
      <w:r w:rsidR="00A11B92">
        <w:rPr>
          <w:rFonts w:ascii="Angsana New" w:hAnsi="Angsana New" w:cs="Angsana New" w:hint="cs"/>
          <w:sz w:val="32"/>
          <w:szCs w:val="32"/>
          <w:cs/>
        </w:rPr>
        <w:t>เขต</w:t>
      </w:r>
      <w:r>
        <w:rPr>
          <w:rFonts w:ascii="Angsana New" w:hAnsi="Angsana New" w:cs="Angsana New" w:hint="cs"/>
          <w:sz w:val="32"/>
          <w:szCs w:val="32"/>
          <w:cs/>
        </w:rPr>
        <w:t xml:space="preserve">อำเภอปง จังหวัดพะเยา </w:t>
      </w:r>
    </w:p>
    <w:p w:rsidR="00AE7EC9" w:rsidRDefault="00AE7EC9" w:rsidP="00AE7EC9">
      <w:pPr>
        <w:spacing w:after="0" w:line="276" w:lineRule="auto"/>
        <w:ind w:left="2880" w:hanging="2880"/>
        <w:rPr>
          <w:rFonts w:ascii="Angsana New" w:hAnsi="Angsana New" w:cs="Angsana New"/>
          <w:sz w:val="32"/>
          <w:szCs w:val="32"/>
        </w:rPr>
      </w:pPr>
    </w:p>
    <w:p w:rsidR="00AE7EC9" w:rsidRDefault="00AE7EC9" w:rsidP="00AE7EC9">
      <w:pPr>
        <w:spacing w:after="0" w:line="240" w:lineRule="auto"/>
        <w:ind w:left="2880" w:hanging="2880"/>
        <w:rPr>
          <w:rFonts w:ascii="Angsana New" w:hAnsi="Angsana New" w:cs="Angsana New"/>
          <w:sz w:val="32"/>
          <w:szCs w:val="32"/>
        </w:rPr>
      </w:pPr>
      <w:r w:rsidRPr="007D6AA9">
        <w:rPr>
          <w:rFonts w:ascii="Angsana New" w:hAnsi="Angsana New" w:cs="Angsana New" w:hint="cs"/>
          <w:b/>
          <w:bCs/>
          <w:sz w:val="32"/>
          <w:szCs w:val="32"/>
          <w:cs/>
        </w:rPr>
        <w:t>ผู้เขียน</w:t>
      </w:r>
      <w:r w:rsidR="00A11B92">
        <w:rPr>
          <w:rFonts w:ascii="Angsana New" w:hAnsi="Angsana New" w:cs="Angsana New" w:hint="cs"/>
          <w:b/>
          <w:bCs/>
          <w:sz w:val="32"/>
          <w:szCs w:val="32"/>
          <w:cs/>
        </w:rPr>
        <w:tab/>
      </w:r>
      <w:r>
        <w:rPr>
          <w:rFonts w:ascii="Angsana New" w:hAnsi="Angsana New" w:cs="Angsana New" w:hint="cs"/>
          <w:sz w:val="32"/>
          <w:szCs w:val="32"/>
          <w:cs/>
        </w:rPr>
        <w:t>นางสาวชนิสรา  ใจเที่ยง</w:t>
      </w:r>
    </w:p>
    <w:p w:rsidR="00AE7EC9" w:rsidRDefault="00AE7EC9" w:rsidP="00AE7EC9">
      <w:pPr>
        <w:spacing w:after="0" w:line="276" w:lineRule="auto"/>
        <w:ind w:left="2880" w:hanging="2880"/>
        <w:rPr>
          <w:rFonts w:ascii="Angsana New" w:hAnsi="Angsana New" w:cs="Angsana New"/>
          <w:sz w:val="32"/>
          <w:szCs w:val="32"/>
        </w:rPr>
      </w:pPr>
    </w:p>
    <w:p w:rsidR="00AE7EC9" w:rsidRDefault="00AE7EC9" w:rsidP="00AE7EC9">
      <w:pPr>
        <w:spacing w:after="0" w:line="240" w:lineRule="auto"/>
        <w:ind w:left="2880" w:hanging="2880"/>
        <w:rPr>
          <w:rFonts w:ascii="Angsana New" w:hAnsi="Angsana New" w:cs="Angsana New"/>
          <w:sz w:val="32"/>
          <w:szCs w:val="32"/>
        </w:rPr>
      </w:pPr>
      <w:r w:rsidRPr="007D6AA9">
        <w:rPr>
          <w:rFonts w:ascii="Angsana New" w:hAnsi="Angsana New" w:cs="Angsana New" w:hint="cs"/>
          <w:b/>
          <w:bCs/>
          <w:sz w:val="32"/>
          <w:szCs w:val="32"/>
          <w:cs/>
        </w:rPr>
        <w:t>ปริญญา</w:t>
      </w:r>
      <w:r w:rsidR="00A11B92">
        <w:rPr>
          <w:rFonts w:ascii="Angsana New" w:hAnsi="Angsana New" w:cs="Angsana New" w:hint="cs"/>
          <w:b/>
          <w:bCs/>
          <w:sz w:val="32"/>
          <w:szCs w:val="32"/>
          <w:cs/>
        </w:rPr>
        <w:tab/>
      </w:r>
      <w:r>
        <w:rPr>
          <w:rFonts w:ascii="Angsana New" w:hAnsi="Angsana New" w:cs="Angsana New" w:hint="cs"/>
          <w:sz w:val="32"/>
          <w:szCs w:val="32"/>
          <w:cs/>
        </w:rPr>
        <w:t>เศรษฐศาสตรมหาบัณฑิต</w:t>
      </w:r>
    </w:p>
    <w:p w:rsidR="00AE7EC9" w:rsidRDefault="00AE7EC9" w:rsidP="00AE7EC9">
      <w:pPr>
        <w:spacing w:after="0" w:line="276" w:lineRule="auto"/>
        <w:ind w:left="2880" w:hanging="2880"/>
        <w:rPr>
          <w:rFonts w:ascii="Angsana New" w:hAnsi="Angsana New" w:cs="Angsana New"/>
          <w:sz w:val="32"/>
          <w:szCs w:val="32"/>
        </w:rPr>
      </w:pPr>
    </w:p>
    <w:p w:rsidR="00AE7EC9" w:rsidRDefault="00AE7EC9" w:rsidP="00A11B92">
      <w:pPr>
        <w:spacing w:after="0" w:line="240" w:lineRule="auto"/>
        <w:ind w:left="2880" w:hanging="2880"/>
        <w:contextualSpacing/>
        <w:rPr>
          <w:rFonts w:ascii="Angsana New" w:hAnsi="Angsana New" w:cs="Angsana New"/>
          <w:sz w:val="32"/>
          <w:szCs w:val="32"/>
        </w:rPr>
      </w:pPr>
      <w:r w:rsidRPr="00A231AF">
        <w:rPr>
          <w:rFonts w:ascii="Angsana New" w:hAnsi="Angsana New" w:cs="Angsana New" w:hint="cs"/>
          <w:b/>
          <w:bCs/>
          <w:sz w:val="32"/>
          <w:szCs w:val="32"/>
          <w:cs/>
        </w:rPr>
        <w:t>คณะกรรมการที่ปรึกษา</w:t>
      </w:r>
      <w:r w:rsidR="00A11B92">
        <w:rPr>
          <w:rFonts w:ascii="Angsana New" w:hAnsi="Angsana New" w:cs="Angsana New" w:hint="cs"/>
          <w:sz w:val="32"/>
          <w:szCs w:val="32"/>
          <w:cs/>
        </w:rPr>
        <w:tab/>
      </w:r>
      <w:r>
        <w:rPr>
          <w:rFonts w:ascii="Angsana New" w:hAnsi="Angsana New" w:cs="Angsana New" w:hint="cs"/>
          <w:sz w:val="32"/>
          <w:szCs w:val="32"/>
          <w:cs/>
        </w:rPr>
        <w:t>ผศ.ดร.ชัยวัฒน์  นิ่มอนุสสรณ์กุล</w:t>
      </w:r>
      <w:r w:rsidR="00A11B92">
        <w:rPr>
          <w:rFonts w:ascii="Angsana New" w:hAnsi="Angsana New" w:cs="Angsana New" w:hint="cs"/>
          <w:sz w:val="32"/>
          <w:szCs w:val="32"/>
          <w:cs/>
        </w:rPr>
        <w:tab/>
      </w:r>
      <w:r w:rsidR="00A11B92">
        <w:rPr>
          <w:rFonts w:ascii="Angsana New" w:hAnsi="Angsana New" w:cs="Angsana New" w:hint="cs"/>
          <w:sz w:val="32"/>
          <w:szCs w:val="32"/>
          <w:cs/>
        </w:rPr>
        <w:tab/>
      </w:r>
      <w:r>
        <w:rPr>
          <w:rFonts w:ascii="Angsana New" w:hAnsi="Angsana New" w:cs="Angsana New" w:hint="cs"/>
          <w:sz w:val="32"/>
          <w:szCs w:val="32"/>
          <w:cs/>
        </w:rPr>
        <w:t>อาจารย์ที่ปรึกษาหลัก</w:t>
      </w:r>
    </w:p>
    <w:p w:rsidR="00AE7EC9" w:rsidRDefault="00A11B92" w:rsidP="00A11B92">
      <w:pPr>
        <w:spacing w:after="0" w:line="240" w:lineRule="auto"/>
        <w:ind w:left="2880"/>
        <w:contextualSpacing/>
        <w:rPr>
          <w:rFonts w:ascii="Angsana New" w:hAnsi="Angsana New" w:cs="Angsana New"/>
          <w:sz w:val="32"/>
          <w:szCs w:val="32"/>
        </w:rPr>
      </w:pPr>
      <w:r>
        <w:rPr>
          <w:rFonts w:ascii="Angsana New" w:hAnsi="Angsana New" w:cs="Angsana New" w:hint="cs"/>
          <w:sz w:val="32"/>
          <w:szCs w:val="32"/>
          <w:cs/>
        </w:rPr>
        <w:t>อ.ดร.</w:t>
      </w:r>
      <w:r w:rsidR="00D154BC">
        <w:rPr>
          <w:rFonts w:ascii="Angsana New" w:hAnsi="Angsana New" w:cs="Angsana New" w:hint="cs"/>
          <w:sz w:val="32"/>
          <w:szCs w:val="32"/>
          <w:cs/>
        </w:rPr>
        <w:t>อนัสปรีย์  ไชยวรรณ</w:t>
      </w:r>
      <w:r>
        <w:rPr>
          <w:rFonts w:ascii="Angsana New" w:hAnsi="Angsana New" w:cs="Angsana New" w:hint="cs"/>
          <w:sz w:val="32"/>
          <w:szCs w:val="32"/>
          <w:cs/>
        </w:rPr>
        <w:tab/>
      </w:r>
      <w:r>
        <w:rPr>
          <w:rFonts w:ascii="Angsana New" w:hAnsi="Angsana New" w:cs="Angsana New" w:hint="cs"/>
          <w:sz w:val="32"/>
          <w:szCs w:val="32"/>
          <w:cs/>
        </w:rPr>
        <w:tab/>
      </w:r>
      <w:r w:rsidR="00AE7EC9">
        <w:rPr>
          <w:rFonts w:ascii="Angsana New" w:hAnsi="Angsana New" w:cs="Angsana New" w:hint="cs"/>
          <w:sz w:val="32"/>
          <w:szCs w:val="32"/>
          <w:cs/>
        </w:rPr>
        <w:t>อาจารย์ที่ปรึกษาร่วม</w:t>
      </w:r>
    </w:p>
    <w:p w:rsidR="00A11B92" w:rsidRPr="003458ED" w:rsidRDefault="00A11B92" w:rsidP="00A11B92">
      <w:pPr>
        <w:spacing w:after="0" w:line="240" w:lineRule="auto"/>
        <w:ind w:left="2880" w:hanging="2880"/>
        <w:contextualSpacing/>
        <w:jc w:val="center"/>
        <w:rPr>
          <w:rFonts w:ascii="Angsana New" w:hAnsi="Angsana New" w:cs="Angsana New"/>
          <w:sz w:val="32"/>
          <w:szCs w:val="32"/>
        </w:rPr>
      </w:pPr>
    </w:p>
    <w:p w:rsidR="00AE7EC9" w:rsidRDefault="00AE7EC9" w:rsidP="00A11B92">
      <w:pPr>
        <w:spacing w:after="0" w:line="240" w:lineRule="auto"/>
        <w:ind w:left="2880" w:hanging="2880"/>
        <w:contextualSpacing/>
        <w:rPr>
          <w:rFonts w:ascii="Angsana New" w:hAnsi="Angsana New" w:cs="Angsana New"/>
          <w:b/>
          <w:bCs/>
          <w:sz w:val="40"/>
          <w:szCs w:val="40"/>
        </w:rPr>
      </w:pPr>
      <w:r>
        <w:rPr>
          <w:rFonts w:ascii="Angsana New" w:hAnsi="Angsana New" w:cs="Angsana New" w:hint="cs"/>
          <w:sz w:val="32"/>
          <w:szCs w:val="32"/>
          <w:cs/>
        </w:rPr>
        <w:tab/>
      </w:r>
      <w:r w:rsidRPr="007D6AA9">
        <w:rPr>
          <w:rFonts w:ascii="Angsana New" w:hAnsi="Angsana New" w:cs="Angsana New" w:hint="cs"/>
          <w:b/>
          <w:bCs/>
          <w:sz w:val="40"/>
          <w:szCs w:val="40"/>
          <w:cs/>
        </w:rPr>
        <w:t xml:space="preserve">       บทคัดย่อ</w:t>
      </w:r>
    </w:p>
    <w:p w:rsidR="00A11B92" w:rsidRPr="00A11B92" w:rsidRDefault="00A11B92" w:rsidP="00A11B92">
      <w:pPr>
        <w:spacing w:after="0" w:line="240" w:lineRule="auto"/>
        <w:ind w:left="2880" w:hanging="2880"/>
        <w:contextualSpacing/>
        <w:jc w:val="center"/>
        <w:rPr>
          <w:rFonts w:ascii="Angsana New" w:hAnsi="Angsana New" w:cs="Angsana New"/>
          <w:sz w:val="32"/>
          <w:szCs w:val="32"/>
        </w:rPr>
      </w:pPr>
    </w:p>
    <w:p w:rsidR="00AE7EC9" w:rsidRDefault="00AE7EC9" w:rsidP="00A11B92">
      <w:pPr>
        <w:pStyle w:val="a7"/>
        <w:spacing w:after="0" w:line="240" w:lineRule="auto"/>
        <w:ind w:left="0" w:firstLine="720"/>
        <w:jc w:val="thaiDistribute"/>
        <w:rPr>
          <w:rFonts w:ascii="Angsana New" w:hAnsi="Angsana New" w:cs="Angsana New"/>
          <w:sz w:val="32"/>
          <w:szCs w:val="32"/>
        </w:rPr>
      </w:pPr>
      <w:r>
        <w:rPr>
          <w:rFonts w:ascii="Angsana New" w:hAnsi="Angsana New" w:cs="Angsana New" w:hint="cs"/>
          <w:sz w:val="32"/>
          <w:szCs w:val="32"/>
          <w:cs/>
        </w:rPr>
        <w:t>การศึกษานี้มีวัตถุประสงค์ในการศึกษา 2 ประการคือ ประการแรกเพื่อทราบถึง</w:t>
      </w:r>
      <w:r w:rsidRPr="007200E8">
        <w:rPr>
          <w:rFonts w:ascii="Angsana New" w:hAnsi="Angsana New" w:cs="Angsana New"/>
          <w:sz w:val="32"/>
          <w:szCs w:val="32"/>
          <w:cs/>
        </w:rPr>
        <w:t>ภาวการณ์แข่งขันและส่วนแบ่งการตลาด</w:t>
      </w:r>
      <w:r>
        <w:rPr>
          <w:rFonts w:ascii="Angsana New" w:hAnsi="Angsana New" w:cs="Angsana New" w:hint="cs"/>
          <w:sz w:val="32"/>
          <w:szCs w:val="32"/>
          <w:cs/>
        </w:rPr>
        <w:t>ใน</w:t>
      </w:r>
      <w:r w:rsidRPr="007200E8">
        <w:rPr>
          <w:rFonts w:ascii="Angsana New" w:hAnsi="Angsana New" w:cs="Angsana New"/>
          <w:sz w:val="32"/>
          <w:szCs w:val="32"/>
          <w:cs/>
        </w:rPr>
        <w:t>ด้านของผู้ให้บริการบนระบบ 3</w:t>
      </w:r>
      <w:r w:rsidRPr="007200E8">
        <w:rPr>
          <w:rFonts w:ascii="Angsana New" w:hAnsi="Angsana New" w:cs="Angsana New"/>
          <w:sz w:val="32"/>
          <w:szCs w:val="32"/>
        </w:rPr>
        <w:t xml:space="preserve">G </w:t>
      </w:r>
      <w:r w:rsidRPr="007200E8">
        <w:rPr>
          <w:rFonts w:ascii="Angsana New" w:hAnsi="Angsana New" w:cs="Angsana New"/>
          <w:sz w:val="32"/>
          <w:szCs w:val="32"/>
          <w:cs/>
        </w:rPr>
        <w:t xml:space="preserve">บนมือถือ </w:t>
      </w:r>
      <w:r w:rsidRPr="0016099F">
        <w:rPr>
          <w:rFonts w:ascii="Angsana New" w:hAnsi="Angsana New" w:cs="Angsana New"/>
          <w:sz w:val="32"/>
          <w:szCs w:val="32"/>
          <w:cs/>
        </w:rPr>
        <w:t xml:space="preserve">ของเครือข่าย   </w:t>
      </w:r>
      <w:r w:rsidRPr="0016099F">
        <w:rPr>
          <w:rFonts w:ascii="Angsana New" w:hAnsi="Angsana New" w:cs="Angsana New"/>
          <w:sz w:val="32"/>
          <w:szCs w:val="32"/>
        </w:rPr>
        <w:t xml:space="preserve">TRUEMOVEH   DTAC   AIS </w:t>
      </w:r>
      <w:r>
        <w:rPr>
          <w:rFonts w:ascii="Angsana New" w:hAnsi="Angsana New" w:cs="Angsana New" w:hint="cs"/>
          <w:sz w:val="32"/>
          <w:szCs w:val="32"/>
          <w:cs/>
        </w:rPr>
        <w:t>ประการที่สองเพื่อ</w:t>
      </w:r>
      <w:r w:rsidRPr="007200E8">
        <w:rPr>
          <w:rFonts w:ascii="Angsana New" w:hAnsi="Angsana New" w:cs="Angsana New"/>
          <w:sz w:val="32"/>
          <w:szCs w:val="32"/>
          <w:cs/>
        </w:rPr>
        <w:t>ศึกษาปัจจัยที่มีผลต่อการเลือก</w:t>
      </w:r>
      <w:r>
        <w:rPr>
          <w:rFonts w:ascii="Angsana New" w:hAnsi="Angsana New" w:cs="Angsana New" w:hint="cs"/>
          <w:sz w:val="32"/>
          <w:szCs w:val="32"/>
          <w:cs/>
        </w:rPr>
        <w:t xml:space="preserve">แพ็คเก็จบริการ </w:t>
      </w:r>
      <w:r w:rsidRPr="007200E8">
        <w:rPr>
          <w:rFonts w:ascii="Angsana New" w:hAnsi="Angsana New" w:cs="Angsana New"/>
          <w:sz w:val="32"/>
          <w:szCs w:val="32"/>
          <w:cs/>
        </w:rPr>
        <w:t>3</w:t>
      </w:r>
      <w:r w:rsidRPr="007200E8">
        <w:rPr>
          <w:rFonts w:ascii="Angsana New" w:hAnsi="Angsana New" w:cs="Angsana New"/>
          <w:sz w:val="32"/>
          <w:szCs w:val="32"/>
        </w:rPr>
        <w:t xml:space="preserve">G </w:t>
      </w:r>
      <w:r w:rsidRPr="007200E8">
        <w:rPr>
          <w:rFonts w:ascii="Angsana New" w:hAnsi="Angsana New" w:cs="Angsana New"/>
          <w:sz w:val="32"/>
          <w:szCs w:val="32"/>
          <w:cs/>
        </w:rPr>
        <w:t xml:space="preserve">บนมือถือของเครือข่าย </w:t>
      </w:r>
      <w:r w:rsidRPr="007200E8">
        <w:rPr>
          <w:rFonts w:ascii="Angsana New" w:hAnsi="Angsana New" w:cs="Angsana New"/>
          <w:sz w:val="32"/>
          <w:szCs w:val="32"/>
        </w:rPr>
        <w:t>TRUEMOVEH</w:t>
      </w:r>
      <w:r>
        <w:rPr>
          <w:rFonts w:ascii="Angsana New" w:hAnsi="Angsana New" w:cs="Angsana New"/>
          <w:sz w:val="32"/>
          <w:szCs w:val="32"/>
        </w:rPr>
        <w:t xml:space="preserve">     </w:t>
      </w:r>
      <w:r w:rsidRPr="007200E8">
        <w:rPr>
          <w:rFonts w:ascii="Angsana New" w:hAnsi="Angsana New" w:cs="Angsana New"/>
          <w:sz w:val="32"/>
          <w:szCs w:val="32"/>
        </w:rPr>
        <w:t>DTAC   AIS</w:t>
      </w:r>
      <w:r>
        <w:rPr>
          <w:rFonts w:ascii="Angsana New" w:hAnsi="Angsana New" w:cs="Angsana New"/>
          <w:sz w:val="32"/>
          <w:szCs w:val="32"/>
        </w:rPr>
        <w:t xml:space="preserve"> </w:t>
      </w:r>
      <w:r>
        <w:rPr>
          <w:rFonts w:ascii="Angsana New" w:hAnsi="Angsana New" w:cs="Angsana New" w:hint="cs"/>
          <w:sz w:val="32"/>
          <w:szCs w:val="32"/>
          <w:cs/>
        </w:rPr>
        <w:t xml:space="preserve"> ในเขตอำเภอปง จังหวัดพะเยาโดยทำการเก็บข้อมูลจากกลุ่มตัวอย่างที่เป็นผู้บริโภคในอำเภอปง จังหวัดพะเยาจำนวน 400 ราย โดยใช้แบบสอบถามเป็นเครื่องมือในการเก็บข้อมูล และทำการวิเคราะห์ข้อมูลโดยใช้สถิติเชิงพรรณนาและใช้แบบจำลองโพรบิตแบบเรียงลำดับ </w:t>
      </w:r>
      <w:r>
        <w:rPr>
          <w:rFonts w:ascii="Angsana New" w:hAnsi="Angsana New" w:cs="Angsana New"/>
          <w:sz w:val="32"/>
          <w:szCs w:val="32"/>
        </w:rPr>
        <w:t xml:space="preserve">(Oredred Probit) </w:t>
      </w:r>
    </w:p>
    <w:p w:rsidR="006029B6" w:rsidRDefault="00AE7EC9" w:rsidP="006029B6">
      <w:pPr>
        <w:spacing w:after="0" w:line="240" w:lineRule="auto"/>
        <w:ind w:firstLine="720"/>
        <w:jc w:val="thaiDistribute"/>
        <w:rPr>
          <w:rFonts w:ascii="Angsana New" w:hAnsi="Angsana New" w:cs="Angsana New"/>
          <w:sz w:val="32"/>
          <w:szCs w:val="32"/>
        </w:rPr>
      </w:pPr>
      <w:r>
        <w:rPr>
          <w:rFonts w:ascii="Angsana New" w:hAnsi="Angsana New" w:cs="Angsana New" w:hint="cs"/>
          <w:sz w:val="32"/>
          <w:szCs w:val="32"/>
          <w:cs/>
        </w:rPr>
        <w:t>จากการศึกษาลักษณะโดยรวมของการใช้แพ็คเก็จบริการข้อมูล 3</w:t>
      </w:r>
      <w:r>
        <w:rPr>
          <w:rFonts w:ascii="Angsana New" w:hAnsi="Angsana New" w:cs="Angsana New"/>
          <w:sz w:val="32"/>
          <w:szCs w:val="32"/>
        </w:rPr>
        <w:t>G</w:t>
      </w:r>
      <w:r w:rsidR="007E11B9">
        <w:rPr>
          <w:rFonts w:ascii="Angsana New" w:hAnsi="Angsana New" w:cs="Angsana New"/>
          <w:sz w:val="32"/>
          <w:szCs w:val="32"/>
        </w:rPr>
        <w:t xml:space="preserve"> </w:t>
      </w:r>
      <w:r w:rsidR="007E11B9">
        <w:rPr>
          <w:rFonts w:ascii="Angsana New" w:hAnsi="Angsana New" w:cs="Angsana New" w:hint="cs"/>
          <w:sz w:val="32"/>
          <w:szCs w:val="32"/>
          <w:cs/>
        </w:rPr>
        <w:t>บนมือถือ</w:t>
      </w:r>
      <w:r>
        <w:rPr>
          <w:rFonts w:ascii="Angsana New" w:hAnsi="Angsana New" w:cs="Angsana New"/>
          <w:sz w:val="32"/>
          <w:szCs w:val="32"/>
        </w:rPr>
        <w:t xml:space="preserve"> </w:t>
      </w:r>
      <w:r>
        <w:rPr>
          <w:rFonts w:ascii="Angsana New" w:hAnsi="Angsana New" w:cs="Angsana New" w:hint="cs"/>
          <w:sz w:val="32"/>
          <w:szCs w:val="32"/>
          <w:cs/>
        </w:rPr>
        <w:t>ของผู้บริโภคนั้น พบว่า</w:t>
      </w:r>
      <w:r w:rsidR="006029B6">
        <w:rPr>
          <w:rFonts w:ascii="Angsana New" w:hAnsi="Angsana New" w:cs="Angsana New" w:hint="cs"/>
          <w:sz w:val="32"/>
          <w:szCs w:val="32"/>
          <w:cs/>
        </w:rPr>
        <w:t xml:space="preserve"> งบการเงินของบริษัท </w:t>
      </w:r>
      <w:r w:rsidR="006029B6">
        <w:rPr>
          <w:rFonts w:ascii="Angsana New" w:hAnsi="Angsana New" w:cs="Angsana New"/>
          <w:sz w:val="32"/>
          <w:szCs w:val="32"/>
        </w:rPr>
        <w:t xml:space="preserve">AIS </w:t>
      </w:r>
      <w:r w:rsidR="006029B6">
        <w:rPr>
          <w:rFonts w:ascii="Angsana New" w:hAnsi="Angsana New" w:cs="Angsana New" w:hint="cs"/>
          <w:sz w:val="32"/>
          <w:szCs w:val="32"/>
          <w:cs/>
        </w:rPr>
        <w:t xml:space="preserve">จากปี 54-58 โดยเฉลี่ยมีอัตรากำไรสุทธิเพิ่มขึ้นใน 4 ปีที่ผ่านมาเนื่องมาจาก </w:t>
      </w:r>
      <w:r w:rsidR="006029B6">
        <w:rPr>
          <w:rFonts w:ascii="Angsana New" w:hAnsi="Angsana New" w:cs="Angsana New"/>
          <w:sz w:val="32"/>
          <w:szCs w:val="32"/>
        </w:rPr>
        <w:t xml:space="preserve">AIS  </w:t>
      </w:r>
      <w:r w:rsidR="006029B6">
        <w:rPr>
          <w:rFonts w:ascii="Angsana New" w:hAnsi="Angsana New" w:cs="Angsana New" w:hint="cs"/>
          <w:sz w:val="32"/>
          <w:szCs w:val="32"/>
          <w:cs/>
        </w:rPr>
        <w:t xml:space="preserve">มีส่วนแบ่งการตลาดที่มากที่สุด </w:t>
      </w:r>
      <w:r w:rsidR="00DD3E3C">
        <w:rPr>
          <w:rFonts w:ascii="Angsana New" w:hAnsi="Angsana New" w:cs="Angsana New" w:hint="cs"/>
          <w:sz w:val="32"/>
          <w:szCs w:val="32"/>
          <w:cs/>
        </w:rPr>
        <w:t>ซึ่ง</w:t>
      </w:r>
      <w:r w:rsidR="006029B6">
        <w:rPr>
          <w:rFonts w:ascii="Angsana New" w:hAnsi="Angsana New" w:cs="Angsana New" w:hint="cs"/>
          <w:sz w:val="32"/>
          <w:szCs w:val="32"/>
          <w:cs/>
        </w:rPr>
        <w:t xml:space="preserve">ผลกระทบจากการใช้ต้นทุนในการขยายเครือข่ายน้อยที่สุดเมื่อเทียบกับ </w:t>
      </w:r>
      <w:r w:rsidR="006029B6">
        <w:rPr>
          <w:rFonts w:ascii="Angsana New" w:hAnsi="Angsana New" w:cs="Angsana New"/>
          <w:sz w:val="32"/>
          <w:szCs w:val="32"/>
        </w:rPr>
        <w:t xml:space="preserve">DTAC </w:t>
      </w:r>
      <w:r w:rsidR="006029B6">
        <w:rPr>
          <w:rFonts w:ascii="Angsana New" w:hAnsi="Angsana New" w:cs="Angsana New" w:hint="cs"/>
          <w:sz w:val="32"/>
          <w:szCs w:val="32"/>
          <w:cs/>
        </w:rPr>
        <w:t xml:space="preserve">และ ทรูมูฟ </w:t>
      </w:r>
      <w:r w:rsidR="006029B6">
        <w:rPr>
          <w:rFonts w:ascii="Angsana New" w:hAnsi="Angsana New" w:cs="Angsana New"/>
          <w:sz w:val="32"/>
          <w:szCs w:val="32"/>
        </w:rPr>
        <w:t xml:space="preserve"> </w:t>
      </w:r>
      <w:r w:rsidR="00DD3E3C">
        <w:rPr>
          <w:rFonts w:ascii="Angsana New" w:hAnsi="Angsana New" w:cs="Angsana New" w:hint="cs"/>
          <w:sz w:val="32"/>
          <w:szCs w:val="32"/>
          <w:cs/>
        </w:rPr>
        <w:t xml:space="preserve">และการโอนย้ายผู้ให้บริการ </w:t>
      </w:r>
      <w:r w:rsidR="006029B6">
        <w:rPr>
          <w:rFonts w:ascii="Angsana New" w:hAnsi="Angsana New" w:cs="Angsana New" w:hint="cs"/>
          <w:sz w:val="32"/>
          <w:szCs w:val="32"/>
          <w:cs/>
        </w:rPr>
        <w:t xml:space="preserve"> </w:t>
      </w:r>
      <w:r w:rsidR="006029B6">
        <w:rPr>
          <w:rFonts w:ascii="Angsana New" w:hAnsi="Angsana New" w:cs="Angsana New"/>
          <w:sz w:val="32"/>
          <w:szCs w:val="32"/>
        </w:rPr>
        <w:t xml:space="preserve">AIS </w:t>
      </w:r>
      <w:r w:rsidR="00DD3E3C">
        <w:rPr>
          <w:rFonts w:ascii="Angsana New" w:hAnsi="Angsana New" w:cs="Angsana New" w:hint="cs"/>
          <w:sz w:val="32"/>
          <w:szCs w:val="32"/>
          <w:cs/>
        </w:rPr>
        <w:t>มีการโอนย้ายเข้าของเลขหมาย</w:t>
      </w:r>
      <w:r w:rsidR="006029B6">
        <w:rPr>
          <w:rFonts w:ascii="Angsana New" w:hAnsi="Angsana New" w:cs="Angsana New" w:hint="cs"/>
          <w:sz w:val="32"/>
          <w:szCs w:val="32"/>
          <w:cs/>
        </w:rPr>
        <w:t>จาก 2</w:t>
      </w:r>
      <w:r w:rsidR="006029B6">
        <w:rPr>
          <w:rFonts w:ascii="Angsana New" w:hAnsi="Angsana New" w:cs="Angsana New"/>
          <w:sz w:val="32"/>
          <w:szCs w:val="32"/>
        </w:rPr>
        <w:t xml:space="preserve">G </w:t>
      </w:r>
      <w:r w:rsidR="006029B6">
        <w:rPr>
          <w:rFonts w:ascii="Angsana New" w:hAnsi="Angsana New" w:cs="Angsana New" w:hint="cs"/>
          <w:sz w:val="32"/>
          <w:szCs w:val="32"/>
          <w:cs/>
        </w:rPr>
        <w:t>มาเป็น 3</w:t>
      </w:r>
      <w:r w:rsidR="006029B6">
        <w:rPr>
          <w:rFonts w:ascii="Angsana New" w:hAnsi="Angsana New" w:cs="Angsana New"/>
          <w:sz w:val="32"/>
          <w:szCs w:val="32"/>
        </w:rPr>
        <w:t xml:space="preserve">G </w:t>
      </w:r>
      <w:r w:rsidR="006029B6">
        <w:rPr>
          <w:rFonts w:ascii="Angsana New" w:hAnsi="Angsana New" w:cs="Angsana New" w:hint="cs"/>
          <w:sz w:val="32"/>
          <w:szCs w:val="32"/>
          <w:cs/>
        </w:rPr>
        <w:t xml:space="preserve">มากที่สุดและ </w:t>
      </w:r>
      <w:r w:rsidR="006029B6">
        <w:rPr>
          <w:rFonts w:ascii="Angsana New" w:hAnsi="Angsana New" w:cs="Angsana New"/>
          <w:sz w:val="32"/>
          <w:szCs w:val="32"/>
        </w:rPr>
        <w:t xml:space="preserve">AIS </w:t>
      </w:r>
      <w:r w:rsidR="006029B6">
        <w:rPr>
          <w:rFonts w:ascii="Angsana New" w:hAnsi="Angsana New" w:cs="Angsana New" w:hint="cs"/>
          <w:sz w:val="32"/>
          <w:szCs w:val="32"/>
          <w:cs/>
        </w:rPr>
        <w:t xml:space="preserve">ได้มุ่งเน้นการขยายโครงข่ายอย่างต่อเนื่องจึงไม่มีผลกระทบจากการเพิ่มทุนของ </w:t>
      </w:r>
      <w:r w:rsidR="006029B6">
        <w:rPr>
          <w:rFonts w:ascii="Angsana New" w:hAnsi="Angsana New" w:cs="Angsana New"/>
          <w:sz w:val="32"/>
          <w:szCs w:val="32"/>
        </w:rPr>
        <w:t xml:space="preserve">TRUE </w:t>
      </w:r>
      <w:r w:rsidR="006029B6">
        <w:rPr>
          <w:rFonts w:ascii="Angsana New" w:hAnsi="Angsana New" w:cs="Angsana New" w:hint="cs"/>
          <w:sz w:val="32"/>
          <w:szCs w:val="32"/>
          <w:cs/>
        </w:rPr>
        <w:t xml:space="preserve">และจากการขยายโครงข่ายของ </w:t>
      </w:r>
      <w:r w:rsidR="006029B6">
        <w:rPr>
          <w:rFonts w:ascii="Angsana New" w:hAnsi="Angsana New" w:cs="Angsana New"/>
          <w:sz w:val="32"/>
          <w:szCs w:val="32"/>
        </w:rPr>
        <w:t xml:space="preserve">DTAC </w:t>
      </w:r>
      <w:r w:rsidR="006029B6">
        <w:rPr>
          <w:rFonts w:ascii="Angsana New" w:hAnsi="Angsana New" w:cs="Angsana New" w:hint="cs"/>
          <w:sz w:val="32"/>
          <w:szCs w:val="32"/>
          <w:cs/>
        </w:rPr>
        <w:t xml:space="preserve">    ส่วนในด้านของ </w:t>
      </w:r>
      <w:r w:rsidR="006029B6">
        <w:rPr>
          <w:rFonts w:ascii="Angsana New" w:hAnsi="Angsana New" w:cs="Angsana New"/>
          <w:sz w:val="32"/>
          <w:szCs w:val="32"/>
        </w:rPr>
        <w:t xml:space="preserve">DTAC </w:t>
      </w:r>
      <w:r w:rsidR="006029B6">
        <w:rPr>
          <w:rFonts w:ascii="Angsana New" w:hAnsi="Angsana New" w:cs="Angsana New" w:hint="cs"/>
          <w:sz w:val="32"/>
          <w:szCs w:val="32"/>
          <w:cs/>
        </w:rPr>
        <w:t>ในส่วนของ อัตรากำไรสุทธิ  จากปี 54-58 ลดลงอย่างต่อเนื่อง ซึ่งมีแนวโน้มมาจาก</w:t>
      </w:r>
      <w:r w:rsidR="00DD3E3C">
        <w:rPr>
          <w:rFonts w:ascii="Angsana New" w:hAnsi="Angsana New" w:cs="Angsana New" w:hint="cs"/>
          <w:sz w:val="32"/>
          <w:szCs w:val="32"/>
          <w:cs/>
        </w:rPr>
        <w:t>การ</w:t>
      </w:r>
      <w:r w:rsidR="006029B6">
        <w:rPr>
          <w:rFonts w:ascii="Angsana New" w:hAnsi="Angsana New" w:cs="Angsana New" w:hint="cs"/>
          <w:sz w:val="32"/>
          <w:szCs w:val="32"/>
          <w:cs/>
        </w:rPr>
        <w:t>รับรู้ค่าธรรมเนียมและส่วนแบ่งรายได้ที่ลดลงจา</w:t>
      </w:r>
      <w:r w:rsidR="00DD3E3C">
        <w:rPr>
          <w:rFonts w:ascii="Angsana New" w:hAnsi="Angsana New" w:cs="Angsana New" w:hint="cs"/>
          <w:sz w:val="32"/>
          <w:szCs w:val="32"/>
          <w:cs/>
        </w:rPr>
        <w:t>ก</w:t>
      </w:r>
      <w:r w:rsidR="006029B6">
        <w:rPr>
          <w:rFonts w:ascii="Angsana New" w:hAnsi="Angsana New" w:cs="Angsana New" w:hint="cs"/>
          <w:sz w:val="32"/>
          <w:szCs w:val="32"/>
          <w:cs/>
        </w:rPr>
        <w:t>การให้บริการภายใต้ระบบใบอนุญาตและเตรียมพร้อมสำหรับ</w:t>
      </w:r>
      <w:r w:rsidR="00DD3E3C">
        <w:rPr>
          <w:rFonts w:ascii="Angsana New" w:hAnsi="Angsana New" w:cs="Angsana New" w:hint="cs"/>
          <w:sz w:val="32"/>
          <w:szCs w:val="32"/>
          <w:cs/>
        </w:rPr>
        <w:t>การหมดอายุของสัมปทานการ</w:t>
      </w:r>
      <w:r w:rsidR="006029B6">
        <w:rPr>
          <w:rFonts w:ascii="Angsana New" w:hAnsi="Angsana New" w:cs="Angsana New" w:hint="cs"/>
          <w:sz w:val="32"/>
          <w:szCs w:val="32"/>
          <w:cs/>
        </w:rPr>
        <w:t>และผลกระทบเชิงลบจากการเพิ่มทุนของ</w:t>
      </w:r>
      <w:r w:rsidR="00842C90">
        <w:rPr>
          <w:rFonts w:ascii="Angsana New" w:hAnsi="Angsana New" w:cs="Angsana New" w:hint="cs"/>
          <w:sz w:val="32"/>
          <w:szCs w:val="32"/>
          <w:cs/>
        </w:rPr>
        <w:t>ทรู ส่วนทางด้าน</w:t>
      </w:r>
      <w:r w:rsidR="006029B6">
        <w:rPr>
          <w:rFonts w:ascii="Angsana New" w:hAnsi="Angsana New" w:cs="Angsana New" w:hint="cs"/>
          <w:sz w:val="32"/>
          <w:szCs w:val="32"/>
          <w:cs/>
        </w:rPr>
        <w:t xml:space="preserve"> </w:t>
      </w:r>
      <w:r w:rsidR="006029B6">
        <w:rPr>
          <w:rFonts w:ascii="Angsana New" w:hAnsi="Angsana New" w:cs="Angsana New"/>
          <w:sz w:val="32"/>
          <w:szCs w:val="32"/>
        </w:rPr>
        <w:t xml:space="preserve">DTAC </w:t>
      </w:r>
      <w:r w:rsidR="00DD3E3C">
        <w:rPr>
          <w:rFonts w:ascii="Angsana New" w:hAnsi="Angsana New" w:cs="Angsana New" w:hint="cs"/>
          <w:sz w:val="32"/>
          <w:szCs w:val="32"/>
          <w:cs/>
        </w:rPr>
        <w:t>ยังคงมุ่งเน้น</w:t>
      </w:r>
      <w:r w:rsidR="006029B6">
        <w:rPr>
          <w:rFonts w:ascii="Angsana New" w:hAnsi="Angsana New" w:cs="Angsana New" w:hint="cs"/>
          <w:sz w:val="32"/>
          <w:szCs w:val="32"/>
          <w:cs/>
        </w:rPr>
        <w:t xml:space="preserve">การลงทุนแบบระมัดระวังซึ่งอาจจะเสียส่วนแบ่งทางการตลาดให้กับ </w:t>
      </w:r>
      <w:r w:rsidR="006029B6">
        <w:rPr>
          <w:rFonts w:ascii="Angsana New" w:hAnsi="Angsana New" w:cs="Angsana New"/>
          <w:sz w:val="32"/>
          <w:szCs w:val="32"/>
        </w:rPr>
        <w:t xml:space="preserve">TRUE </w:t>
      </w:r>
      <w:r w:rsidR="006029B6">
        <w:rPr>
          <w:rFonts w:ascii="Angsana New" w:hAnsi="Angsana New" w:cs="Angsana New" w:hint="cs"/>
          <w:sz w:val="32"/>
          <w:szCs w:val="32"/>
          <w:cs/>
        </w:rPr>
        <w:t xml:space="preserve">และ </w:t>
      </w:r>
      <w:r w:rsidR="006029B6">
        <w:rPr>
          <w:rFonts w:ascii="Angsana New" w:hAnsi="Angsana New" w:cs="Angsana New"/>
          <w:sz w:val="32"/>
          <w:szCs w:val="32"/>
        </w:rPr>
        <w:lastRenderedPageBreak/>
        <w:t xml:space="preserve">AIS </w:t>
      </w:r>
      <w:r w:rsidR="00842C90">
        <w:rPr>
          <w:rFonts w:ascii="Angsana New" w:hAnsi="Angsana New" w:cs="Angsana New" w:hint="cs"/>
          <w:sz w:val="32"/>
          <w:szCs w:val="32"/>
          <w:cs/>
        </w:rPr>
        <w:t xml:space="preserve">  ท้ายสุดในส่วน</w:t>
      </w:r>
      <w:r w:rsidR="006029B6">
        <w:rPr>
          <w:rFonts w:ascii="Angsana New" w:hAnsi="Angsana New" w:cs="Angsana New" w:hint="cs"/>
          <w:sz w:val="32"/>
          <w:szCs w:val="32"/>
          <w:cs/>
        </w:rPr>
        <w:t xml:space="preserve">ของ </w:t>
      </w:r>
      <w:r w:rsidR="006029B6">
        <w:rPr>
          <w:rFonts w:ascii="Angsana New" w:hAnsi="Angsana New" w:cs="Angsana New"/>
          <w:sz w:val="32"/>
          <w:szCs w:val="32"/>
        </w:rPr>
        <w:t xml:space="preserve">TRUEMOVE </w:t>
      </w:r>
      <w:r w:rsidR="006029B6">
        <w:rPr>
          <w:rFonts w:ascii="Angsana New" w:hAnsi="Angsana New" w:cs="Angsana New" w:hint="cs"/>
          <w:sz w:val="32"/>
          <w:szCs w:val="32"/>
          <w:cs/>
        </w:rPr>
        <w:t xml:space="preserve"> อัตรากำไรสุทธิ  จากปี 54-58 มีแนวโน้มที่จะเพิ่มขึ้น </w:t>
      </w:r>
      <w:r w:rsidR="00842C90">
        <w:rPr>
          <w:rFonts w:ascii="Angsana New" w:hAnsi="Angsana New" w:cs="Angsana New" w:hint="cs"/>
          <w:sz w:val="32"/>
          <w:szCs w:val="32"/>
          <w:cs/>
        </w:rPr>
        <w:t>ซึ่ง</w:t>
      </w:r>
      <w:r w:rsidR="006029B6">
        <w:rPr>
          <w:rFonts w:ascii="Angsana New" w:hAnsi="Angsana New" w:cs="Angsana New" w:hint="cs"/>
          <w:sz w:val="32"/>
          <w:szCs w:val="32"/>
          <w:cs/>
        </w:rPr>
        <w:t xml:space="preserve">มาจาก  </w:t>
      </w:r>
      <w:r w:rsidR="006029B6">
        <w:rPr>
          <w:rFonts w:ascii="Angsana New" w:hAnsi="Angsana New" w:cs="Angsana New"/>
          <w:sz w:val="32"/>
          <w:szCs w:val="32"/>
        </w:rPr>
        <w:t>TRUE</w:t>
      </w:r>
      <w:r w:rsidR="006029B6">
        <w:rPr>
          <w:rFonts w:ascii="Angsana New" w:hAnsi="Angsana New" w:cs="Angsana New" w:hint="cs"/>
          <w:sz w:val="32"/>
          <w:szCs w:val="32"/>
          <w:cs/>
        </w:rPr>
        <w:t xml:space="preserve"> </w:t>
      </w:r>
      <w:r w:rsidR="00842C90">
        <w:rPr>
          <w:rFonts w:ascii="Angsana New" w:hAnsi="Angsana New" w:cs="Angsana New" w:hint="cs"/>
          <w:sz w:val="32"/>
          <w:szCs w:val="32"/>
          <w:cs/>
        </w:rPr>
        <w:t>ได้</w:t>
      </w:r>
      <w:r w:rsidR="006029B6">
        <w:rPr>
          <w:rFonts w:ascii="Angsana New" w:hAnsi="Angsana New" w:cs="Angsana New" w:hint="cs"/>
          <w:sz w:val="32"/>
          <w:szCs w:val="32"/>
          <w:cs/>
        </w:rPr>
        <w:t xml:space="preserve">อัดฉีดเงินเพิ่มทุนซึ่งจะส่งผลให้การเงินของบริษัทดีขึ้นรวมทั้ง </w:t>
      </w:r>
      <w:r w:rsidR="006029B6">
        <w:rPr>
          <w:rFonts w:ascii="Angsana New" w:hAnsi="Angsana New" w:cs="Angsana New"/>
          <w:sz w:val="32"/>
          <w:szCs w:val="32"/>
        </w:rPr>
        <w:t xml:space="preserve">TRUE </w:t>
      </w:r>
      <w:r w:rsidR="006029B6">
        <w:rPr>
          <w:rFonts w:ascii="Angsana New" w:hAnsi="Angsana New" w:cs="Angsana New" w:hint="cs"/>
          <w:sz w:val="32"/>
          <w:szCs w:val="32"/>
          <w:cs/>
        </w:rPr>
        <w:t xml:space="preserve">ได้จับมือกับ ไชน่าโมบายล์ ซึ่งจะส่งผลให้ </w:t>
      </w:r>
      <w:r w:rsidR="006029B6">
        <w:rPr>
          <w:rFonts w:ascii="Angsana New" w:hAnsi="Angsana New" w:cs="Angsana New"/>
          <w:sz w:val="32"/>
          <w:szCs w:val="32"/>
        </w:rPr>
        <w:t xml:space="preserve">TRUE </w:t>
      </w:r>
      <w:r w:rsidR="006029B6">
        <w:rPr>
          <w:rFonts w:ascii="Angsana New" w:hAnsi="Angsana New" w:cs="Angsana New" w:hint="cs"/>
          <w:sz w:val="32"/>
          <w:szCs w:val="32"/>
          <w:cs/>
        </w:rPr>
        <w:t>ได้เปรียบใน</w:t>
      </w:r>
      <w:r w:rsidR="00842C90">
        <w:rPr>
          <w:rFonts w:ascii="Angsana New" w:hAnsi="Angsana New" w:cs="Angsana New" w:hint="cs"/>
          <w:sz w:val="32"/>
          <w:szCs w:val="32"/>
          <w:cs/>
        </w:rPr>
        <w:t>ด้านการแข่งขันที่เพิ่มขึ้น</w:t>
      </w:r>
      <w:r w:rsidR="006029B6">
        <w:rPr>
          <w:rFonts w:ascii="Angsana New" w:hAnsi="Angsana New" w:cs="Angsana New" w:hint="cs"/>
          <w:sz w:val="32"/>
          <w:szCs w:val="32"/>
          <w:cs/>
        </w:rPr>
        <w:t xml:space="preserve"> และ ผลที่มาจากความสำเร็จในการปรับปรุงโครงสร้างทางการเงินและยุทธศาสตร์ในการขยายฐานลูกค้าแบบคอนเวอร์เจนซ์ทำให้ผลประกอบการและโครงสร้างเงินทุนของกลุ่มทรูมั่นคงขึ้น </w:t>
      </w:r>
    </w:p>
    <w:p w:rsidR="00AE7EC9" w:rsidRPr="00F3127E" w:rsidRDefault="006029B6" w:rsidP="00AE7EC9">
      <w:pPr>
        <w:spacing w:after="0" w:line="240" w:lineRule="auto"/>
        <w:ind w:firstLine="720"/>
        <w:jc w:val="thaiDistribute"/>
        <w:rPr>
          <w:rFonts w:ascii="Angsana New" w:hAnsi="Angsana New" w:cs="Angsana New"/>
          <w:sz w:val="32"/>
          <w:szCs w:val="32"/>
          <w:cs/>
        </w:rPr>
      </w:pPr>
      <w:r>
        <w:rPr>
          <w:rFonts w:ascii="Angsana New" w:hAnsi="Angsana New" w:cs="Angsana New" w:hint="cs"/>
          <w:sz w:val="32"/>
          <w:szCs w:val="32"/>
          <w:cs/>
        </w:rPr>
        <w:t>ลักษณะโดยรวมของการใช้แพ็คเก็จบริการข้อมูล 3</w:t>
      </w:r>
      <w:r>
        <w:rPr>
          <w:rFonts w:ascii="Angsana New" w:hAnsi="Angsana New" w:cs="Angsana New"/>
          <w:sz w:val="32"/>
          <w:szCs w:val="32"/>
        </w:rPr>
        <w:t xml:space="preserve">G </w:t>
      </w:r>
      <w:r>
        <w:rPr>
          <w:rFonts w:ascii="Angsana New" w:hAnsi="Angsana New" w:cs="Angsana New" w:hint="cs"/>
          <w:sz w:val="32"/>
          <w:szCs w:val="32"/>
          <w:cs/>
        </w:rPr>
        <w:t>ของผู้บริโภคในเขตอำเภอปง จังหวัดพะเยานั้น</w:t>
      </w:r>
      <w:r w:rsidR="00634EFE" w:rsidRPr="00DA57B4">
        <w:rPr>
          <w:rFonts w:ascii="Angsana New" w:hAnsi="Angsana New" w:cs="Angsana New" w:hint="cs"/>
          <w:sz w:val="32"/>
          <w:szCs w:val="32"/>
          <w:cs/>
        </w:rPr>
        <w:t>จำนวน 400 ราย</w:t>
      </w:r>
      <w:r>
        <w:rPr>
          <w:rFonts w:ascii="Angsana New" w:hAnsi="Angsana New" w:cs="Angsana New" w:hint="cs"/>
          <w:sz w:val="32"/>
          <w:szCs w:val="32"/>
          <w:cs/>
        </w:rPr>
        <w:t xml:space="preserve"> พบว่า</w:t>
      </w:r>
      <w:r w:rsidR="00AE7EC9">
        <w:rPr>
          <w:rFonts w:ascii="Angsana New" w:hAnsi="Angsana New" w:cs="Angsana New" w:hint="cs"/>
          <w:sz w:val="32"/>
          <w:szCs w:val="32"/>
          <w:cs/>
        </w:rPr>
        <w:t>กลุ่มตัวอย่าง</w:t>
      </w:r>
      <w:r>
        <w:rPr>
          <w:rFonts w:ascii="Angsana New" w:hAnsi="Angsana New" w:cs="Angsana New" w:hint="cs"/>
          <w:sz w:val="32"/>
          <w:szCs w:val="32"/>
          <w:cs/>
        </w:rPr>
        <w:t>ที่</w:t>
      </w:r>
      <w:r w:rsidR="00AE7EC9">
        <w:rPr>
          <w:rFonts w:ascii="Angsana New" w:hAnsi="Angsana New" w:cs="Angsana New" w:hint="cs"/>
          <w:sz w:val="32"/>
          <w:szCs w:val="32"/>
          <w:cs/>
        </w:rPr>
        <w:t xml:space="preserve">ใช้บริการเครือข่าย </w:t>
      </w:r>
      <w:r w:rsidR="00AE7EC9">
        <w:rPr>
          <w:rFonts w:ascii="Angsana New" w:hAnsi="Angsana New" w:cs="Angsana New"/>
          <w:sz w:val="32"/>
          <w:szCs w:val="32"/>
        </w:rPr>
        <w:t xml:space="preserve">TRUEMOVEH </w:t>
      </w:r>
      <w:r w:rsidR="00AE7EC9">
        <w:rPr>
          <w:rFonts w:ascii="Angsana New" w:hAnsi="Angsana New" w:cs="Angsana New" w:hint="cs"/>
          <w:sz w:val="32"/>
          <w:szCs w:val="32"/>
          <w:cs/>
        </w:rPr>
        <w:t xml:space="preserve">มากที่สุดจำนวน 172 ราย คิดเป็นร้อยละ 43 รองลงมาใช้เครือข่าย </w:t>
      </w:r>
      <w:r w:rsidR="00AE7EC9">
        <w:rPr>
          <w:rFonts w:ascii="Angsana New" w:hAnsi="Angsana New" w:cs="Angsana New"/>
          <w:sz w:val="32"/>
          <w:szCs w:val="32"/>
        </w:rPr>
        <w:t xml:space="preserve">DTAC </w:t>
      </w:r>
      <w:r w:rsidR="00AE7EC9">
        <w:rPr>
          <w:rFonts w:ascii="Angsana New" w:hAnsi="Angsana New" w:cs="Angsana New" w:hint="cs"/>
          <w:sz w:val="32"/>
          <w:szCs w:val="32"/>
          <w:cs/>
        </w:rPr>
        <w:t>จำนวน 168 ราย คิดเป็นร้อยละ 42 และโดยส่วนใหญ่มีการใช้ปริมาณแพ็คเก็จ 3</w:t>
      </w:r>
      <w:r w:rsidR="00AE7EC9">
        <w:rPr>
          <w:rFonts w:ascii="Angsana New" w:hAnsi="Angsana New" w:cs="Angsana New"/>
          <w:sz w:val="32"/>
          <w:szCs w:val="32"/>
        </w:rPr>
        <w:t xml:space="preserve">G  </w:t>
      </w:r>
      <w:r w:rsidR="00AE7EC9">
        <w:rPr>
          <w:rFonts w:ascii="Angsana New" w:hAnsi="Angsana New" w:cs="Angsana New" w:hint="cs"/>
          <w:sz w:val="32"/>
          <w:szCs w:val="32"/>
          <w:cs/>
        </w:rPr>
        <w:t>อยู่ในช่วง 1</w:t>
      </w:r>
      <w:r w:rsidR="00AE7EC9">
        <w:rPr>
          <w:rFonts w:ascii="Angsana New" w:hAnsi="Angsana New" w:cs="Angsana New"/>
          <w:sz w:val="32"/>
          <w:szCs w:val="32"/>
        </w:rPr>
        <w:t xml:space="preserve">GB-2GB </w:t>
      </w:r>
      <w:r w:rsidR="00AE7EC9">
        <w:rPr>
          <w:rFonts w:ascii="Angsana New" w:hAnsi="Angsana New" w:cs="Angsana New" w:hint="cs"/>
          <w:sz w:val="32"/>
          <w:szCs w:val="32"/>
          <w:cs/>
        </w:rPr>
        <w:t>จำนวน 150 คน คิดเป็นร้อยละ 39 รองลงมาใช้อยู่ในช่วง</w:t>
      </w:r>
      <w:r w:rsidR="00AE7EC9">
        <w:rPr>
          <w:rFonts w:ascii="Angsana New" w:hAnsi="Angsana New" w:cs="Angsana New"/>
          <w:sz w:val="32"/>
          <w:szCs w:val="32"/>
        </w:rPr>
        <w:t xml:space="preserve"> 500 MB- 750 MB </w:t>
      </w:r>
      <w:r w:rsidR="00AE7EC9">
        <w:rPr>
          <w:rFonts w:ascii="Angsana New" w:hAnsi="Angsana New" w:cs="Angsana New" w:hint="cs"/>
          <w:sz w:val="32"/>
          <w:szCs w:val="32"/>
          <w:cs/>
        </w:rPr>
        <w:t>จำนวน 106 คน คิดเป็นร้อยละ 27.5   ด้านปัจจัยที่มีผลต่อการเลือกใช้แพ็คเก็จบริการขอมูล 3</w:t>
      </w:r>
      <w:r w:rsidR="00AE7EC9">
        <w:rPr>
          <w:rFonts w:ascii="Angsana New" w:hAnsi="Angsana New" w:cs="Angsana New"/>
          <w:sz w:val="32"/>
          <w:szCs w:val="32"/>
        </w:rPr>
        <w:t xml:space="preserve">G </w:t>
      </w:r>
      <w:r w:rsidR="00AE7EC9">
        <w:rPr>
          <w:rFonts w:ascii="Angsana New" w:hAnsi="Angsana New" w:cs="Angsana New" w:hint="cs"/>
          <w:sz w:val="32"/>
          <w:szCs w:val="32"/>
          <w:cs/>
        </w:rPr>
        <w:t xml:space="preserve">ของผู้บริโภคในเขตอำเภอปง จังหวัดพะเยา ได้ทำการศึกษาโดยใช้แบบจำลอง โพรบิต แบบ ลำดับ </w:t>
      </w:r>
      <w:r w:rsidR="00AE7EC9">
        <w:rPr>
          <w:rFonts w:ascii="Angsana New" w:hAnsi="Angsana New" w:cs="Angsana New"/>
          <w:sz w:val="32"/>
          <w:szCs w:val="32"/>
        </w:rPr>
        <w:t xml:space="preserve">(order </w:t>
      </w:r>
      <w:r w:rsidR="00F94BB7">
        <w:rPr>
          <w:rFonts w:ascii="Angsana New" w:hAnsi="Angsana New" w:cs="Angsana New"/>
          <w:sz w:val="32"/>
          <w:szCs w:val="32"/>
        </w:rPr>
        <w:t xml:space="preserve"> </w:t>
      </w:r>
      <w:r w:rsidR="00AE7EC9">
        <w:rPr>
          <w:rFonts w:ascii="Angsana New" w:hAnsi="Angsana New" w:cs="Angsana New"/>
          <w:sz w:val="32"/>
          <w:szCs w:val="32"/>
        </w:rPr>
        <w:t>probit)</w:t>
      </w:r>
      <w:r w:rsidR="00AE7EC9">
        <w:rPr>
          <w:rFonts w:ascii="Angsana New" w:hAnsi="Angsana New" w:cs="Angsana New" w:hint="cs"/>
          <w:sz w:val="32"/>
          <w:szCs w:val="32"/>
          <w:cs/>
        </w:rPr>
        <w:t xml:space="preserve"> ซึ่งปัจจัยที่มีผลต่อการเลือกใช้แพ็คเก็จบริการขอมูล 3</w:t>
      </w:r>
      <w:r w:rsidR="00AE7EC9">
        <w:rPr>
          <w:rFonts w:ascii="Angsana New" w:hAnsi="Angsana New" w:cs="Angsana New"/>
          <w:sz w:val="32"/>
          <w:szCs w:val="32"/>
        </w:rPr>
        <w:t xml:space="preserve">G </w:t>
      </w:r>
      <w:r w:rsidR="00AE7EC9">
        <w:rPr>
          <w:rFonts w:ascii="Angsana New" w:hAnsi="Angsana New" w:cs="Angsana New" w:hint="cs"/>
          <w:sz w:val="32"/>
          <w:szCs w:val="32"/>
          <w:cs/>
        </w:rPr>
        <w:t xml:space="preserve">ของผู้บริโภคในเขตอำเภอปง จังหวัดพะเยา ได้แก่ </w:t>
      </w:r>
      <w:r w:rsidR="00AE7EC9" w:rsidRPr="00DA57B4">
        <w:rPr>
          <w:rFonts w:ascii="Angsana New" w:hAnsi="Angsana New" w:cs="Angsana New" w:hint="cs"/>
          <w:sz w:val="32"/>
          <w:szCs w:val="32"/>
          <w:cs/>
        </w:rPr>
        <w:t>ระดับการศึกษา อาชีพเกษตรกรรม รายได้ต่อเดือน เวลาในการใช้อินเทอร์เน็ตเฉลี่ยต่อวัน</w:t>
      </w:r>
      <w:r w:rsidR="00AE7EC9">
        <w:rPr>
          <w:rFonts w:ascii="Angsana New" w:hAnsi="Angsana New" w:cs="Angsana New" w:hint="cs"/>
          <w:sz w:val="32"/>
          <w:szCs w:val="32"/>
          <w:cs/>
        </w:rPr>
        <w:t xml:space="preserve"> </w:t>
      </w:r>
      <w:r w:rsidR="00AE7EC9" w:rsidRPr="00DA57B4">
        <w:rPr>
          <w:rFonts w:ascii="Angsana New" w:hAnsi="Angsana New" w:cs="Angsana New" w:hint="cs"/>
          <w:sz w:val="32"/>
          <w:szCs w:val="32"/>
          <w:cs/>
        </w:rPr>
        <w:t>เครือข่ายผู้ให้บริการ</w:t>
      </w:r>
      <w:r w:rsidR="00AE7EC9">
        <w:rPr>
          <w:rFonts w:ascii="Angsana New" w:hAnsi="Angsana New" w:cs="Angsana New" w:hint="cs"/>
          <w:sz w:val="32"/>
          <w:szCs w:val="32"/>
          <w:cs/>
        </w:rPr>
        <w:t xml:space="preserve"> </w:t>
      </w:r>
      <w:r w:rsidR="00AE7EC9" w:rsidRPr="00DA57B4">
        <w:rPr>
          <w:rFonts w:ascii="Angsana New" w:hAnsi="Angsana New" w:cs="Angsana New" w:hint="cs"/>
          <w:sz w:val="32"/>
          <w:szCs w:val="32"/>
          <w:cs/>
        </w:rPr>
        <w:t>3</w:t>
      </w:r>
      <w:r w:rsidR="00AE7EC9" w:rsidRPr="00DA57B4">
        <w:rPr>
          <w:rFonts w:ascii="Angsana New" w:hAnsi="Angsana New" w:cs="Angsana New"/>
          <w:sz w:val="32"/>
          <w:szCs w:val="32"/>
        </w:rPr>
        <w:t>G</w:t>
      </w:r>
      <w:r w:rsidR="00AE7EC9" w:rsidRPr="00DA57B4">
        <w:rPr>
          <w:rFonts w:ascii="Angsana New" w:hAnsi="Angsana New" w:cs="Angsana New" w:hint="cs"/>
          <w:sz w:val="32"/>
          <w:szCs w:val="32"/>
          <w:cs/>
        </w:rPr>
        <w:t xml:space="preserve">  </w:t>
      </w:r>
      <w:r w:rsidR="00AE7EC9" w:rsidRPr="00DA57B4">
        <w:rPr>
          <w:rFonts w:ascii="Angsana New" w:hAnsi="Angsana New" w:cs="Angsana New"/>
          <w:sz w:val="32"/>
          <w:szCs w:val="32"/>
        </w:rPr>
        <w:t>DTAC</w:t>
      </w:r>
      <w:r w:rsidR="00AE7EC9">
        <w:rPr>
          <w:rFonts w:ascii="Angsana New" w:hAnsi="Angsana New" w:cs="Angsana New"/>
          <w:sz w:val="32"/>
          <w:szCs w:val="32"/>
        </w:rPr>
        <w:t xml:space="preserve"> </w:t>
      </w:r>
      <w:r w:rsidR="00AE7EC9" w:rsidRPr="00DA57B4">
        <w:rPr>
          <w:rFonts w:ascii="Angsana New" w:hAnsi="Angsana New" w:cs="Angsana New" w:hint="cs"/>
          <w:sz w:val="32"/>
          <w:szCs w:val="32"/>
          <w:cs/>
        </w:rPr>
        <w:t xml:space="preserve">การมีพื้นที่ครอบคลุมคุณภาพความเร็วของสัญญาณ </w:t>
      </w:r>
      <w:r w:rsidR="00AE7EC9">
        <w:rPr>
          <w:rFonts w:ascii="Angsana New" w:hAnsi="Angsana New" w:cs="Angsana New" w:hint="cs"/>
          <w:sz w:val="32"/>
          <w:szCs w:val="32"/>
          <w:cs/>
        </w:rPr>
        <w:t>และ</w:t>
      </w:r>
      <w:r w:rsidR="00AE7EC9" w:rsidRPr="00DA57B4">
        <w:rPr>
          <w:rFonts w:ascii="Angsana New" w:hAnsi="Angsana New" w:cs="Angsana New" w:hint="cs"/>
          <w:sz w:val="32"/>
          <w:szCs w:val="32"/>
          <w:cs/>
        </w:rPr>
        <w:t xml:space="preserve">การมีบริการหรือแพ็คเก็จเสริมอื่นๆที่หลากหลาย </w:t>
      </w:r>
      <w:r w:rsidR="00AE7EC9">
        <w:rPr>
          <w:rFonts w:ascii="Angsana New" w:hAnsi="Angsana New" w:cs="Angsana New"/>
          <w:sz w:val="32"/>
          <w:szCs w:val="32"/>
        </w:rPr>
        <w:t xml:space="preserve">   </w:t>
      </w:r>
    </w:p>
    <w:p w:rsidR="00AE7EC9" w:rsidRPr="007D6AA9" w:rsidRDefault="00AE7EC9" w:rsidP="00AE7EC9">
      <w:pPr>
        <w:ind w:left="2880" w:hanging="2880"/>
        <w:rPr>
          <w:rFonts w:ascii="Angsana New" w:hAnsi="Angsana New" w:cs="Angsana New"/>
          <w:sz w:val="32"/>
          <w:szCs w:val="32"/>
          <w:cs/>
        </w:rPr>
      </w:pPr>
    </w:p>
    <w:p w:rsidR="00AE7EC9" w:rsidRDefault="00AE7EC9" w:rsidP="00E80DC8">
      <w:pPr>
        <w:spacing w:after="0" w:line="240" w:lineRule="auto"/>
        <w:rPr>
          <w:rFonts w:ascii="Angsana New" w:hAnsi="Angsana New" w:cs="Angsana New"/>
          <w:b/>
          <w:bCs/>
          <w:sz w:val="32"/>
          <w:szCs w:val="32"/>
        </w:rPr>
      </w:pPr>
    </w:p>
    <w:p w:rsidR="00AE7EC9" w:rsidRDefault="00AE7EC9" w:rsidP="00E80DC8">
      <w:pPr>
        <w:spacing w:after="0" w:line="240" w:lineRule="auto"/>
        <w:rPr>
          <w:rFonts w:ascii="Angsana New" w:hAnsi="Angsana New" w:cs="Angsana New"/>
          <w:b/>
          <w:bCs/>
          <w:sz w:val="32"/>
          <w:szCs w:val="32"/>
        </w:rPr>
      </w:pPr>
    </w:p>
    <w:p w:rsidR="00AE7EC9" w:rsidRDefault="00AE7EC9" w:rsidP="00E80DC8">
      <w:pPr>
        <w:spacing w:after="0" w:line="240" w:lineRule="auto"/>
        <w:rPr>
          <w:rFonts w:ascii="Angsana New" w:hAnsi="Angsana New" w:cs="Angsana New"/>
          <w:b/>
          <w:bCs/>
          <w:sz w:val="32"/>
          <w:szCs w:val="32"/>
        </w:rPr>
      </w:pPr>
    </w:p>
    <w:p w:rsidR="00AE7EC9" w:rsidRDefault="00AE7EC9" w:rsidP="00E80DC8">
      <w:pPr>
        <w:spacing w:after="0" w:line="240" w:lineRule="auto"/>
        <w:rPr>
          <w:rFonts w:ascii="Angsana New" w:hAnsi="Angsana New" w:cs="Angsana New"/>
          <w:b/>
          <w:bCs/>
          <w:sz w:val="32"/>
          <w:szCs w:val="32"/>
        </w:rPr>
      </w:pPr>
    </w:p>
    <w:p w:rsidR="00AE7EC9" w:rsidRDefault="00AE7EC9" w:rsidP="00E80DC8">
      <w:pPr>
        <w:spacing w:after="0" w:line="240" w:lineRule="auto"/>
        <w:rPr>
          <w:rFonts w:ascii="Angsana New" w:hAnsi="Angsana New" w:cs="Angsana New"/>
          <w:b/>
          <w:bCs/>
          <w:sz w:val="32"/>
          <w:szCs w:val="32"/>
        </w:rPr>
      </w:pPr>
    </w:p>
    <w:p w:rsidR="00DD3E3C" w:rsidRDefault="00DD3E3C" w:rsidP="00E80DC8">
      <w:pPr>
        <w:spacing w:after="0" w:line="240" w:lineRule="auto"/>
        <w:rPr>
          <w:rFonts w:ascii="Angsana New" w:hAnsi="Angsana New" w:cs="Angsana New"/>
          <w:b/>
          <w:bCs/>
          <w:sz w:val="32"/>
          <w:szCs w:val="32"/>
        </w:rPr>
      </w:pPr>
    </w:p>
    <w:p w:rsidR="00DD3E3C" w:rsidRDefault="00DD3E3C" w:rsidP="00E80DC8">
      <w:pPr>
        <w:spacing w:after="0" w:line="240" w:lineRule="auto"/>
        <w:rPr>
          <w:rFonts w:ascii="Angsana New" w:hAnsi="Angsana New" w:cs="Angsana New"/>
          <w:b/>
          <w:bCs/>
          <w:sz w:val="32"/>
          <w:szCs w:val="32"/>
        </w:rPr>
      </w:pPr>
    </w:p>
    <w:p w:rsidR="00DD3E3C" w:rsidRDefault="00DD3E3C" w:rsidP="00E80DC8">
      <w:pPr>
        <w:spacing w:after="0" w:line="240" w:lineRule="auto"/>
        <w:rPr>
          <w:rFonts w:ascii="Angsana New" w:hAnsi="Angsana New" w:cs="Angsana New"/>
          <w:b/>
          <w:bCs/>
          <w:sz w:val="32"/>
          <w:szCs w:val="32"/>
        </w:rPr>
      </w:pPr>
    </w:p>
    <w:p w:rsidR="00DD3E3C" w:rsidRPr="00DD3E3C" w:rsidRDefault="00DD3E3C" w:rsidP="00E80DC8">
      <w:pPr>
        <w:spacing w:after="0" w:line="240" w:lineRule="auto"/>
        <w:rPr>
          <w:rFonts w:ascii="Angsana New" w:hAnsi="Angsana New" w:cs="Angsana New"/>
          <w:b/>
          <w:bCs/>
          <w:sz w:val="32"/>
          <w:szCs w:val="32"/>
        </w:rPr>
      </w:pPr>
    </w:p>
    <w:p w:rsidR="00AE7EC9" w:rsidRDefault="00AE7EC9" w:rsidP="00E80DC8">
      <w:pPr>
        <w:spacing w:after="0" w:line="240" w:lineRule="auto"/>
        <w:rPr>
          <w:rFonts w:ascii="Angsana New" w:hAnsi="Angsana New" w:cs="Angsana New"/>
          <w:b/>
          <w:bCs/>
          <w:sz w:val="32"/>
          <w:szCs w:val="32"/>
        </w:rPr>
      </w:pPr>
    </w:p>
    <w:p w:rsidR="00210391" w:rsidRDefault="00210391" w:rsidP="00E80DC8">
      <w:pPr>
        <w:spacing w:after="0" w:line="240" w:lineRule="auto"/>
        <w:rPr>
          <w:rFonts w:ascii="Angsana New" w:hAnsi="Angsana New" w:cs="Angsana New"/>
          <w:b/>
          <w:bCs/>
          <w:sz w:val="32"/>
          <w:szCs w:val="32"/>
        </w:rPr>
      </w:pPr>
    </w:p>
    <w:p w:rsidR="00A11B92" w:rsidRDefault="00A11B92" w:rsidP="00E80DC8">
      <w:pPr>
        <w:spacing w:after="0" w:line="240" w:lineRule="auto"/>
        <w:rPr>
          <w:rFonts w:ascii="Angsana New" w:hAnsi="Angsana New" w:cs="Angsana New"/>
          <w:b/>
          <w:bCs/>
          <w:sz w:val="32"/>
          <w:szCs w:val="32"/>
        </w:rPr>
      </w:pPr>
    </w:p>
    <w:p w:rsidR="00A11B92" w:rsidRDefault="00A11B92" w:rsidP="00E80DC8">
      <w:pPr>
        <w:spacing w:after="0" w:line="240" w:lineRule="auto"/>
        <w:rPr>
          <w:rFonts w:ascii="Angsana New" w:hAnsi="Angsana New" w:cs="Angsana New"/>
          <w:b/>
          <w:bCs/>
          <w:sz w:val="32"/>
          <w:szCs w:val="32"/>
        </w:rPr>
      </w:pPr>
    </w:p>
    <w:p w:rsidR="00A11B92" w:rsidRDefault="00A11B92" w:rsidP="00E80DC8">
      <w:pPr>
        <w:spacing w:after="0" w:line="240" w:lineRule="auto"/>
        <w:rPr>
          <w:rFonts w:ascii="Angsana New" w:hAnsi="Angsana New" w:cs="Angsana New"/>
          <w:b/>
          <w:bCs/>
          <w:sz w:val="32"/>
          <w:szCs w:val="32"/>
        </w:rPr>
      </w:pPr>
    </w:p>
    <w:p w:rsidR="00A11B92" w:rsidRDefault="00A11B92" w:rsidP="00E80DC8">
      <w:pPr>
        <w:spacing w:after="0" w:line="240" w:lineRule="auto"/>
        <w:rPr>
          <w:rFonts w:ascii="Angsana New" w:hAnsi="Angsana New" w:cs="Angsana New"/>
          <w:b/>
          <w:bCs/>
          <w:sz w:val="32"/>
          <w:szCs w:val="32"/>
        </w:rPr>
      </w:pPr>
    </w:p>
    <w:p w:rsidR="00562BBD" w:rsidRPr="00EB0DA7" w:rsidRDefault="00044515" w:rsidP="00A11B92">
      <w:pPr>
        <w:spacing w:after="0" w:line="240" w:lineRule="auto"/>
        <w:ind w:left="2880" w:hanging="2880"/>
        <w:contextualSpacing/>
        <w:rPr>
          <w:rFonts w:ascii="Angsana New" w:hAnsi="Angsana New"/>
          <w:color w:val="FFFFFF"/>
          <w:sz w:val="32"/>
          <w:szCs w:val="32"/>
        </w:rPr>
      </w:pPr>
      <w:r w:rsidRPr="00702E2D">
        <w:rPr>
          <w:rFonts w:ascii="Angsana New" w:hAnsi="Angsana New" w:cs="Angsana New"/>
          <w:b/>
          <w:bCs/>
          <w:sz w:val="32"/>
          <w:szCs w:val="32"/>
        </w:rPr>
        <w:t>Independent Study Title</w:t>
      </w:r>
      <w:r w:rsidRPr="00702E2D">
        <w:rPr>
          <w:rFonts w:ascii="Angsana New" w:hAnsi="Angsana New" w:cs="Angsana New"/>
          <w:b/>
          <w:bCs/>
          <w:sz w:val="32"/>
          <w:szCs w:val="32"/>
        </w:rPr>
        <w:tab/>
      </w:r>
      <w:r w:rsidR="00562BBD" w:rsidRPr="00754A55">
        <w:rPr>
          <w:rFonts w:ascii="Angsana New" w:hAnsi="Angsana New"/>
          <w:sz w:val="32"/>
          <w:szCs w:val="32"/>
        </w:rPr>
        <w:t>Factors Affecting</w:t>
      </w:r>
      <w:r w:rsidR="00562BBD">
        <w:rPr>
          <w:rFonts w:ascii="Angsana New" w:hAnsi="Angsana New"/>
          <w:sz w:val="32"/>
          <w:szCs w:val="32"/>
        </w:rPr>
        <w:t xml:space="preserve">  </w:t>
      </w:r>
      <w:r w:rsidR="00562BBD" w:rsidRPr="00754A55">
        <w:rPr>
          <w:rFonts w:ascii="Angsana New" w:hAnsi="Angsana New"/>
          <w:sz w:val="32"/>
          <w:szCs w:val="32"/>
        </w:rPr>
        <w:t>Consumer</w:t>
      </w:r>
      <w:r w:rsidR="00562BBD">
        <w:rPr>
          <w:rFonts w:ascii="Angsana New" w:hAnsi="Angsana New"/>
          <w:sz w:val="32"/>
          <w:szCs w:val="32"/>
        </w:rPr>
        <w:t>s’Selection of 3G Data Package</w:t>
      </w:r>
      <w:r w:rsidR="00562BBD" w:rsidRPr="00754A55">
        <w:rPr>
          <w:rFonts w:ascii="Angsana New" w:hAnsi="Angsana New"/>
          <w:sz w:val="32"/>
          <w:szCs w:val="32"/>
        </w:rPr>
        <w:t xml:space="preserve"> in </w:t>
      </w:r>
      <w:r w:rsidR="003B0BF9">
        <w:rPr>
          <w:rFonts w:ascii="Angsana New" w:hAnsi="Angsana New"/>
          <w:sz w:val="32"/>
          <w:szCs w:val="32"/>
        </w:rPr>
        <w:t xml:space="preserve">  </w:t>
      </w:r>
      <w:r w:rsidR="00562BBD" w:rsidRPr="00754A55">
        <w:rPr>
          <w:rFonts w:ascii="Angsana New" w:hAnsi="Angsana New"/>
          <w:sz w:val="32"/>
          <w:szCs w:val="32"/>
        </w:rPr>
        <w:t xml:space="preserve">Pong District </w:t>
      </w:r>
      <w:r w:rsidR="00562BBD">
        <w:rPr>
          <w:rFonts w:ascii="Angsana New" w:hAnsi="Angsana New"/>
          <w:sz w:val="32"/>
          <w:szCs w:val="32"/>
        </w:rPr>
        <w:t xml:space="preserve"> </w:t>
      </w:r>
      <w:r w:rsidR="00562BBD" w:rsidRPr="00754A55">
        <w:rPr>
          <w:rFonts w:ascii="Angsana New" w:hAnsi="Angsana New"/>
          <w:sz w:val="32"/>
          <w:szCs w:val="32"/>
        </w:rPr>
        <w:t>Phayao Province</w:t>
      </w:r>
      <w:r w:rsidR="004B2158" w:rsidRPr="00EB0DA7">
        <w:rPr>
          <w:rFonts w:ascii="Angsana New" w:hAnsi="Angsana New"/>
          <w:color w:val="FFFFFF"/>
          <w:sz w:val="32"/>
          <w:szCs w:val="32"/>
        </w:rPr>
        <w:t>Performa</w:t>
      </w:r>
    </w:p>
    <w:p w:rsidR="004B2158" w:rsidRPr="00562BBD" w:rsidRDefault="004B2158" w:rsidP="00A11B92">
      <w:pPr>
        <w:spacing w:after="0" w:line="240" w:lineRule="auto"/>
        <w:contextualSpacing/>
        <w:jc w:val="center"/>
        <w:rPr>
          <w:rFonts w:ascii="Angsana New" w:hAnsi="Angsana New"/>
          <w:sz w:val="32"/>
          <w:szCs w:val="32"/>
        </w:rPr>
      </w:pPr>
      <w:r w:rsidRPr="00EB0DA7">
        <w:rPr>
          <w:rFonts w:ascii="Angsana New" w:hAnsi="Angsana New"/>
          <w:color w:val="FFFFFF"/>
          <w:sz w:val="32"/>
          <w:szCs w:val="32"/>
        </w:rPr>
        <w:t>of the</w:t>
      </w:r>
    </w:p>
    <w:p w:rsidR="002771CC" w:rsidRDefault="004B2158" w:rsidP="00A11B92">
      <w:pPr>
        <w:spacing w:after="0" w:line="240" w:lineRule="auto"/>
        <w:contextualSpacing/>
        <w:rPr>
          <w:rFonts w:ascii="Angsana New" w:hAnsi="Angsana New"/>
          <w:sz w:val="32"/>
          <w:szCs w:val="32"/>
          <w:shd w:val="clear" w:color="auto" w:fill="FFFFFF"/>
        </w:rPr>
      </w:pPr>
      <w:r w:rsidRPr="00702E2D">
        <w:rPr>
          <w:rFonts w:ascii="Angsana New" w:hAnsi="Angsana New"/>
          <w:b/>
          <w:bCs/>
          <w:sz w:val="32"/>
          <w:szCs w:val="32"/>
          <w:shd w:val="clear" w:color="auto" w:fill="FFFFFF"/>
        </w:rPr>
        <w:t>Author</w:t>
      </w:r>
      <w:r w:rsidRPr="00702E2D">
        <w:rPr>
          <w:rFonts w:ascii="Angsana New" w:hAnsi="Angsana New"/>
          <w:b/>
          <w:bCs/>
          <w:sz w:val="32"/>
          <w:szCs w:val="32"/>
          <w:shd w:val="clear" w:color="auto" w:fill="FFFFFF"/>
        </w:rPr>
        <w:tab/>
      </w:r>
      <w:r>
        <w:rPr>
          <w:rFonts w:ascii="Angsana New" w:hAnsi="Angsana New"/>
          <w:sz w:val="32"/>
          <w:szCs w:val="32"/>
          <w:shd w:val="clear" w:color="auto" w:fill="FFFFFF"/>
        </w:rPr>
        <w:tab/>
      </w:r>
      <w:r>
        <w:rPr>
          <w:rFonts w:ascii="Angsana New" w:hAnsi="Angsana New"/>
          <w:sz w:val="32"/>
          <w:szCs w:val="32"/>
          <w:shd w:val="clear" w:color="auto" w:fill="FFFFFF"/>
        </w:rPr>
        <w:tab/>
      </w:r>
      <w:r>
        <w:rPr>
          <w:rFonts w:ascii="Angsana New" w:hAnsi="Angsana New"/>
          <w:sz w:val="32"/>
          <w:szCs w:val="32"/>
          <w:shd w:val="clear" w:color="auto" w:fill="FFFFFF"/>
        </w:rPr>
        <w:tab/>
      </w:r>
      <w:r w:rsidR="00562BBD">
        <w:rPr>
          <w:rFonts w:ascii="Angsana New" w:hAnsi="Angsana New"/>
          <w:sz w:val="32"/>
          <w:szCs w:val="32"/>
          <w:shd w:val="clear" w:color="auto" w:fill="FFFFFF"/>
        </w:rPr>
        <w:t xml:space="preserve">Mrs. Chanitsara   Jaithiang </w:t>
      </w:r>
    </w:p>
    <w:p w:rsidR="002771CC" w:rsidRDefault="002771CC" w:rsidP="00A11B92">
      <w:pPr>
        <w:spacing w:after="0" w:line="240" w:lineRule="auto"/>
        <w:contextualSpacing/>
        <w:jc w:val="center"/>
        <w:rPr>
          <w:rFonts w:ascii="Angsana New" w:hAnsi="Angsana New"/>
          <w:sz w:val="32"/>
          <w:szCs w:val="32"/>
          <w:shd w:val="clear" w:color="auto" w:fill="FFFFFF"/>
        </w:rPr>
      </w:pPr>
    </w:p>
    <w:p w:rsidR="002771CC" w:rsidRDefault="002771CC" w:rsidP="00A11B92">
      <w:pPr>
        <w:spacing w:after="0" w:line="240" w:lineRule="auto"/>
        <w:contextualSpacing/>
        <w:rPr>
          <w:rFonts w:ascii="Angsana New" w:hAnsi="Angsana New"/>
          <w:sz w:val="32"/>
          <w:szCs w:val="32"/>
        </w:rPr>
      </w:pPr>
      <w:r w:rsidRPr="00702E2D">
        <w:rPr>
          <w:rFonts w:ascii="Angsana New" w:hAnsi="Angsana New"/>
          <w:b/>
          <w:bCs/>
          <w:sz w:val="32"/>
          <w:szCs w:val="32"/>
          <w:shd w:val="clear" w:color="auto" w:fill="FFFFFF"/>
        </w:rPr>
        <w:t>Degree</w:t>
      </w:r>
      <w:r w:rsidRPr="00702E2D">
        <w:rPr>
          <w:rFonts w:ascii="Angsana New" w:hAnsi="Angsana New"/>
          <w:b/>
          <w:bCs/>
          <w:sz w:val="32"/>
          <w:szCs w:val="32"/>
          <w:shd w:val="clear" w:color="auto" w:fill="FFFFFF"/>
        </w:rPr>
        <w:tab/>
      </w:r>
      <w:r>
        <w:rPr>
          <w:rFonts w:ascii="Angsana New" w:hAnsi="Angsana New"/>
          <w:sz w:val="32"/>
          <w:szCs w:val="32"/>
          <w:shd w:val="clear" w:color="auto" w:fill="FFFFFF"/>
        </w:rPr>
        <w:tab/>
      </w:r>
      <w:r>
        <w:rPr>
          <w:rFonts w:ascii="Angsana New" w:hAnsi="Angsana New"/>
          <w:sz w:val="32"/>
          <w:szCs w:val="32"/>
          <w:shd w:val="clear" w:color="auto" w:fill="FFFFFF"/>
        </w:rPr>
        <w:tab/>
      </w:r>
      <w:r>
        <w:rPr>
          <w:rFonts w:ascii="Angsana New" w:hAnsi="Angsana New"/>
          <w:sz w:val="32"/>
          <w:szCs w:val="32"/>
          <w:shd w:val="clear" w:color="auto" w:fill="FFFFFF"/>
        </w:rPr>
        <w:tab/>
        <w:t>M</w:t>
      </w:r>
      <w:r>
        <w:rPr>
          <w:rFonts w:ascii="Angsana New" w:hAnsi="Angsana New"/>
          <w:sz w:val="32"/>
          <w:szCs w:val="32"/>
        </w:rPr>
        <w:t>aster of Economic</w:t>
      </w:r>
      <w:r w:rsidR="000376BA">
        <w:rPr>
          <w:rFonts w:ascii="Angsana New" w:hAnsi="Angsana New"/>
          <w:sz w:val="32"/>
          <w:szCs w:val="32"/>
        </w:rPr>
        <w:t>s</w:t>
      </w:r>
    </w:p>
    <w:p w:rsidR="002771CC" w:rsidRDefault="002771CC" w:rsidP="00A11B92">
      <w:pPr>
        <w:spacing w:after="0" w:line="240" w:lineRule="auto"/>
        <w:contextualSpacing/>
        <w:jc w:val="center"/>
        <w:rPr>
          <w:rFonts w:ascii="Angsana New" w:hAnsi="Angsana New"/>
          <w:sz w:val="32"/>
          <w:szCs w:val="32"/>
        </w:rPr>
      </w:pPr>
    </w:p>
    <w:p w:rsidR="00702E2D" w:rsidRDefault="002771CC" w:rsidP="00A11B92">
      <w:pPr>
        <w:spacing w:after="0" w:line="240" w:lineRule="auto"/>
        <w:contextualSpacing/>
        <w:rPr>
          <w:rFonts w:ascii="Angsana New" w:hAnsi="Angsana New"/>
          <w:sz w:val="32"/>
          <w:szCs w:val="32"/>
        </w:rPr>
      </w:pPr>
      <w:r w:rsidRPr="00702E2D">
        <w:rPr>
          <w:rFonts w:ascii="Angsana New" w:hAnsi="Angsana New"/>
          <w:b/>
          <w:bCs/>
          <w:sz w:val="32"/>
          <w:szCs w:val="32"/>
        </w:rPr>
        <w:t>Advisory Committee</w:t>
      </w:r>
      <w:r w:rsidRPr="00702E2D">
        <w:rPr>
          <w:rFonts w:ascii="Angsana New" w:hAnsi="Angsana New"/>
          <w:b/>
          <w:bCs/>
          <w:sz w:val="32"/>
          <w:szCs w:val="32"/>
        </w:rPr>
        <w:tab/>
      </w:r>
      <w:r w:rsidR="000376BA">
        <w:rPr>
          <w:rFonts w:ascii="Angsana New" w:hAnsi="Angsana New"/>
          <w:sz w:val="32"/>
          <w:szCs w:val="32"/>
        </w:rPr>
        <w:tab/>
      </w:r>
      <w:r w:rsidR="004E150D">
        <w:rPr>
          <w:rFonts w:ascii="Angsana New" w:hAnsi="Angsana New"/>
          <w:sz w:val="32"/>
          <w:szCs w:val="32"/>
        </w:rPr>
        <w:t xml:space="preserve">Asst. </w:t>
      </w:r>
      <w:r w:rsidR="000B27E3">
        <w:rPr>
          <w:rFonts w:ascii="Angsana New" w:hAnsi="Angsana New"/>
          <w:sz w:val="32"/>
          <w:szCs w:val="32"/>
        </w:rPr>
        <w:t>Prof. Dr. Chaiwat  Nim</w:t>
      </w:r>
      <w:r w:rsidR="00562BBD">
        <w:rPr>
          <w:rFonts w:ascii="Angsana New" w:hAnsi="Angsana New"/>
          <w:sz w:val="32"/>
          <w:szCs w:val="32"/>
        </w:rPr>
        <w:t>anus</w:t>
      </w:r>
      <w:r w:rsidR="000B27E3">
        <w:rPr>
          <w:rFonts w:ascii="Angsana New" w:hAnsi="Angsana New"/>
          <w:sz w:val="32"/>
          <w:szCs w:val="32"/>
        </w:rPr>
        <w:t>sornkul</w:t>
      </w:r>
      <w:r w:rsidR="00A11B92">
        <w:rPr>
          <w:rFonts w:ascii="Angsana New" w:hAnsi="Angsana New"/>
          <w:sz w:val="32"/>
          <w:szCs w:val="32"/>
        </w:rPr>
        <w:tab/>
      </w:r>
      <w:r w:rsidR="00A11B92">
        <w:rPr>
          <w:rFonts w:ascii="Angsana New" w:hAnsi="Angsana New"/>
          <w:sz w:val="32"/>
          <w:szCs w:val="32"/>
        </w:rPr>
        <w:tab/>
        <w:t>Advisor</w:t>
      </w:r>
    </w:p>
    <w:p w:rsidR="00562BBD" w:rsidRDefault="00562BBD" w:rsidP="00A11B92">
      <w:pPr>
        <w:spacing w:after="0" w:line="240" w:lineRule="auto"/>
        <w:contextualSpacing/>
        <w:rPr>
          <w:rFonts w:ascii="Angsana New" w:hAnsi="Angsana New"/>
          <w:sz w:val="32"/>
          <w:szCs w:val="32"/>
        </w:rPr>
      </w:pP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004E150D">
        <w:rPr>
          <w:rFonts w:ascii="Angsana New" w:hAnsi="Angsana New"/>
          <w:sz w:val="32"/>
          <w:szCs w:val="32"/>
        </w:rPr>
        <w:t xml:space="preserve">Lect. </w:t>
      </w:r>
      <w:r w:rsidR="000B27E3">
        <w:rPr>
          <w:rFonts w:ascii="Angsana New" w:hAnsi="Angsana New"/>
          <w:sz w:val="32"/>
          <w:szCs w:val="32"/>
        </w:rPr>
        <w:t xml:space="preserve">Dr. </w:t>
      </w:r>
      <w:r>
        <w:rPr>
          <w:rFonts w:ascii="Angsana New" w:hAnsi="Angsana New"/>
          <w:sz w:val="32"/>
          <w:szCs w:val="32"/>
        </w:rPr>
        <w:t>Anaspree  Chaiwan</w:t>
      </w:r>
      <w:r w:rsidR="00A11B92">
        <w:rPr>
          <w:rFonts w:ascii="Angsana New" w:hAnsi="Angsana New"/>
          <w:sz w:val="32"/>
          <w:szCs w:val="32"/>
        </w:rPr>
        <w:tab/>
      </w:r>
      <w:r w:rsidR="00A11B92">
        <w:rPr>
          <w:rFonts w:ascii="Angsana New" w:hAnsi="Angsana New"/>
          <w:sz w:val="32"/>
          <w:szCs w:val="32"/>
        </w:rPr>
        <w:tab/>
      </w:r>
      <w:r w:rsidR="00A11B92">
        <w:rPr>
          <w:rFonts w:ascii="Angsana New" w:hAnsi="Angsana New"/>
          <w:sz w:val="32"/>
          <w:szCs w:val="32"/>
        </w:rPr>
        <w:tab/>
        <w:t>Co-advisor</w:t>
      </w:r>
    </w:p>
    <w:p w:rsidR="00AE7EC9" w:rsidRPr="001604D9" w:rsidRDefault="00AE7EC9" w:rsidP="00A11B92">
      <w:pPr>
        <w:spacing w:after="0" w:line="240" w:lineRule="auto"/>
        <w:contextualSpacing/>
        <w:jc w:val="center"/>
        <w:rPr>
          <w:rFonts w:ascii="Angsana New" w:hAnsi="Angsana New"/>
          <w:sz w:val="32"/>
          <w:szCs w:val="32"/>
        </w:rPr>
      </w:pPr>
    </w:p>
    <w:p w:rsidR="00702E2D" w:rsidRDefault="00702E2D" w:rsidP="00A11B92">
      <w:pPr>
        <w:spacing w:after="0" w:line="240" w:lineRule="auto"/>
        <w:contextualSpacing/>
        <w:jc w:val="center"/>
        <w:rPr>
          <w:rFonts w:ascii="Angsana New" w:hAnsi="Angsana New"/>
          <w:b/>
          <w:bCs/>
          <w:sz w:val="40"/>
          <w:szCs w:val="40"/>
        </w:rPr>
      </w:pPr>
      <w:r w:rsidRPr="00B239A7">
        <w:rPr>
          <w:rFonts w:ascii="Angsana New" w:hAnsi="Angsana New"/>
          <w:b/>
          <w:bCs/>
          <w:sz w:val="40"/>
          <w:szCs w:val="40"/>
        </w:rPr>
        <w:t>ABSTRACT</w:t>
      </w:r>
    </w:p>
    <w:p w:rsidR="00562BBD" w:rsidRPr="00562BBD" w:rsidRDefault="00562BBD" w:rsidP="00A11B92">
      <w:pPr>
        <w:spacing w:after="0" w:line="240" w:lineRule="auto"/>
        <w:contextualSpacing/>
        <w:rPr>
          <w:rFonts w:ascii="Angsana New" w:hAnsi="Angsana New"/>
          <w:sz w:val="32"/>
          <w:szCs w:val="32"/>
        </w:rPr>
      </w:pPr>
    </w:p>
    <w:p w:rsidR="00562BBD" w:rsidRPr="00562BBD" w:rsidRDefault="00562BBD" w:rsidP="00A11B92">
      <w:pPr>
        <w:spacing w:after="0" w:line="240" w:lineRule="auto"/>
        <w:ind w:firstLine="720"/>
        <w:contextualSpacing/>
        <w:jc w:val="thaiDistribute"/>
        <w:rPr>
          <w:rFonts w:ascii="Angsana New" w:hAnsi="Angsana New" w:cs="Angsana New"/>
          <w:sz w:val="32"/>
          <w:szCs w:val="32"/>
        </w:rPr>
      </w:pPr>
      <w:r w:rsidRPr="00562BBD">
        <w:rPr>
          <w:rFonts w:ascii="Angsana New" w:hAnsi="Angsana New" w:cs="Angsana New"/>
          <w:sz w:val="32"/>
          <w:szCs w:val="32"/>
        </w:rPr>
        <w:t>The present study has two objectives: 1) to get an insight into competitiveness and market share of 3G mobile phone service providers including TRUEMOVEH, DTAC, and AIS,  and 2) to understand the factors determining consumers’ choice for services packages offered by TUREMOVEH,  DTAC, and AIS in the area of Pong District, Phayao Province.  The needed information was collected through questionnaire from 400 samples of consumers in Pong District, Phayao Province.  The analysis was based on the results of descriptive statistics and Ordered Probit regression model application.</w:t>
      </w:r>
    </w:p>
    <w:p w:rsidR="00562BBD" w:rsidRPr="00562BBD" w:rsidRDefault="00562BBD" w:rsidP="00A11B92">
      <w:pPr>
        <w:spacing w:after="0" w:line="240" w:lineRule="auto"/>
        <w:contextualSpacing/>
        <w:jc w:val="thaiDistribute"/>
        <w:rPr>
          <w:rFonts w:ascii="Angsana New" w:hAnsi="Angsana New" w:cs="Angsana New"/>
          <w:sz w:val="32"/>
          <w:szCs w:val="32"/>
        </w:rPr>
      </w:pPr>
      <w:r w:rsidRPr="00562BBD">
        <w:rPr>
          <w:rFonts w:ascii="Angsana New" w:hAnsi="Angsana New" w:cs="Angsana New"/>
          <w:sz w:val="32"/>
          <w:szCs w:val="32"/>
        </w:rPr>
        <w:tab/>
        <w:t xml:space="preserve">From the study on the general use of 3G data services packages of consumers, it was found that AIS in the past four years of operation based on 2011 – 2015 financial statements experienced the growth in net profit and got the largest market share as it used relatively less cost for expanding its network coverage compared to TRUEMOVEH and DTAC. In terms of transfer of services </w:t>
      </w:r>
      <w:r w:rsidRPr="00664EF5">
        <w:rPr>
          <w:rFonts w:ascii="Angsana New" w:hAnsi="Angsana New" w:cs="Angsana New"/>
          <w:sz w:val="32"/>
          <w:szCs w:val="32"/>
        </w:rPr>
        <w:t>subscribers</w:t>
      </w:r>
      <w:r w:rsidRPr="00562BBD">
        <w:rPr>
          <w:rFonts w:ascii="Angsana New" w:hAnsi="Angsana New" w:cs="Angsana New"/>
          <w:sz w:val="32"/>
          <w:szCs w:val="32"/>
        </w:rPr>
        <w:t xml:space="preserve">, AIS received the most transfer from 2G to 3G system.  Furthermore, AIS has focused on continued network coverage expansion and thus was not affected by the increase in capital investment of TRUE nor by the network coverage expansion of DTAC.  Meanwhile, net profit growth rate of DTAC during 2011 – 2015 was on continuing declining trend.  The is likely to be due to the recognition of the fee and the decline of revenue share from DTAC’s services provision under license system which has definite concessional term, and to the negative effect from TRUE’s </w:t>
      </w:r>
      <w:r w:rsidRPr="00562BBD">
        <w:rPr>
          <w:rFonts w:ascii="Angsana New" w:hAnsi="Angsana New" w:cs="Angsana New"/>
          <w:sz w:val="32"/>
          <w:szCs w:val="32"/>
        </w:rPr>
        <w:lastRenderedPageBreak/>
        <w:t>increased investment.  The fact the DTAC still used conservative investment approach is also likely to lead to the loss of its market share to TRUE and AIS.  On the part of TRUEMOVE, its net profit during 2011 – 2015 appeared to have an increasing trend as it has mobilized fund for investment which will improve its financial status. It has also formed alliance with China Mobile Company which can help enhance its competitiveness.  Furthermore, its success in improving its financial restructure and in using convergence-based consumers expansion strategy has contributed to an improved operational performance and more secured financial structure of the TRUE group.</w:t>
      </w:r>
    </w:p>
    <w:p w:rsidR="00562BBD" w:rsidRPr="00562BBD" w:rsidRDefault="00562BBD" w:rsidP="00A11B92">
      <w:pPr>
        <w:spacing w:after="0" w:line="240" w:lineRule="auto"/>
        <w:contextualSpacing/>
        <w:jc w:val="thaiDistribute"/>
        <w:rPr>
          <w:rFonts w:ascii="Angsana New" w:hAnsi="Angsana New" w:cs="Angsana New"/>
          <w:sz w:val="32"/>
          <w:szCs w:val="32"/>
        </w:rPr>
      </w:pPr>
      <w:r w:rsidRPr="00562BBD">
        <w:rPr>
          <w:rFonts w:ascii="Angsana New" w:hAnsi="Angsana New" w:cs="Angsana New"/>
          <w:sz w:val="32"/>
          <w:szCs w:val="32"/>
        </w:rPr>
        <w:tab/>
        <w:t>On the general behavior of subscribers of 3G data services packages in Pong District of Phayao Proving, the study found that 172 out of 400 samples or 43 % used TRUEMOVEH telecommunications network, and 168 or 42 % used DTAC.  The most popular 3G packages were in the 1GB – 2GB range which were used by 150 samples under study or 39 % followed by those in 500 MB – 750 MB range used by 106 users or 27.5 %.  The investigation on factors determining consumers’ choice of 3G data services packages based on Ordered Probit regression model revealed that the determinants of choice of consumers in Pong District of Phayao Province include level of education, farming occupation, monthly income, average total internet use time per day, network of DTC 3G services providers, service area coverage, quality regarding speed of signal, and diversity of other services or supplementary packages.</w:t>
      </w:r>
    </w:p>
    <w:p w:rsidR="001604D9" w:rsidRPr="001604D9" w:rsidRDefault="001604D9" w:rsidP="00562BBD">
      <w:pPr>
        <w:spacing w:after="0" w:line="480" w:lineRule="auto"/>
        <w:rPr>
          <w:rFonts w:ascii="Angsana New" w:hAnsi="Angsana New"/>
          <w:sz w:val="32"/>
          <w:szCs w:val="32"/>
        </w:rPr>
      </w:pPr>
    </w:p>
    <w:sectPr w:rsidR="001604D9" w:rsidRPr="001604D9" w:rsidSect="00A11B92">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985" w:left="1985" w:header="709" w:footer="1417" w:gutter="0"/>
      <w:pgNumType w:fmt="thaiLetters" w:start="4"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AC" w:rsidRDefault="00922AAC" w:rsidP="00496BF3">
      <w:pPr>
        <w:spacing w:after="0" w:line="240" w:lineRule="auto"/>
      </w:pPr>
      <w:r>
        <w:separator/>
      </w:r>
    </w:p>
  </w:endnote>
  <w:endnote w:type="continuationSeparator" w:id="0">
    <w:p w:rsidR="00922AAC" w:rsidRDefault="00922AAC" w:rsidP="0049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16" w:rsidRDefault="004C2B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F3" w:rsidRDefault="00860769" w:rsidP="00496BF3">
    <w:pPr>
      <w:pStyle w:val="a5"/>
      <w:jc w:val="center"/>
    </w:pPr>
    <w:r w:rsidRPr="00496BF3">
      <w:rPr>
        <w:rFonts w:ascii="Angsana New" w:hAnsi="Angsana New" w:cs="Angsana New"/>
        <w:sz w:val="32"/>
        <w:szCs w:val="32"/>
      </w:rPr>
      <w:fldChar w:fldCharType="begin"/>
    </w:r>
    <w:r w:rsidR="00496BF3" w:rsidRPr="00496BF3">
      <w:rPr>
        <w:rFonts w:ascii="Angsana New" w:hAnsi="Angsana New" w:cs="Angsana New"/>
        <w:sz w:val="32"/>
        <w:szCs w:val="32"/>
      </w:rPr>
      <w:instrText xml:space="preserve"> PAGE   \* MERGEFORMAT </w:instrText>
    </w:r>
    <w:r w:rsidRPr="00496BF3">
      <w:rPr>
        <w:rFonts w:ascii="Angsana New" w:hAnsi="Angsana New" w:cs="Angsana New"/>
        <w:sz w:val="32"/>
        <w:szCs w:val="32"/>
      </w:rPr>
      <w:fldChar w:fldCharType="separate"/>
    </w:r>
    <w:r w:rsidR="004C2B16" w:rsidRPr="004C2B16">
      <w:rPr>
        <w:rFonts w:ascii="Angsana New" w:hAnsi="Angsana New" w:cs="Angsana New"/>
        <w:noProof/>
        <w:sz w:val="32"/>
        <w:szCs w:val="32"/>
        <w:cs/>
        <w:lang w:val="th-TH"/>
      </w:rPr>
      <w:t>ง</w:t>
    </w:r>
    <w:r w:rsidRPr="00496BF3">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16" w:rsidRDefault="004C2B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AC" w:rsidRDefault="00922AAC" w:rsidP="00496BF3">
      <w:pPr>
        <w:spacing w:after="0" w:line="240" w:lineRule="auto"/>
      </w:pPr>
      <w:r>
        <w:separator/>
      </w:r>
    </w:p>
  </w:footnote>
  <w:footnote w:type="continuationSeparator" w:id="0">
    <w:p w:rsidR="00922AAC" w:rsidRDefault="00922AAC" w:rsidP="00496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16" w:rsidRDefault="004C2B1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923" o:spid="_x0000_s2050" type="#_x0000_t75" style="position:absolute;margin-left:0;margin-top:0;width:424.85pt;height:600.95pt;z-index:-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16" w:rsidRDefault="004C2B1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924" o:spid="_x0000_s2051" type="#_x0000_t75" style="position:absolute;margin-left:0;margin-top:0;width:424.85pt;height:600.95pt;z-index:-1;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16" w:rsidRDefault="004C2B1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922" o:spid="_x0000_s2049" type="#_x0000_t75" style="position:absolute;margin-left:0;margin-top:0;width:424.85pt;height:600.95pt;z-index:-3;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DC8"/>
    <w:rsid w:val="00001D73"/>
    <w:rsid w:val="0000224A"/>
    <w:rsid w:val="00007BCA"/>
    <w:rsid w:val="00016762"/>
    <w:rsid w:val="00024E91"/>
    <w:rsid w:val="000376BA"/>
    <w:rsid w:val="00037B33"/>
    <w:rsid w:val="00037C4C"/>
    <w:rsid w:val="00044515"/>
    <w:rsid w:val="000601E3"/>
    <w:rsid w:val="00097825"/>
    <w:rsid w:val="000A0957"/>
    <w:rsid w:val="000B27E3"/>
    <w:rsid w:val="000F4142"/>
    <w:rsid w:val="00122463"/>
    <w:rsid w:val="001410CF"/>
    <w:rsid w:val="001442DD"/>
    <w:rsid w:val="001604D9"/>
    <w:rsid w:val="00184840"/>
    <w:rsid w:val="001C1A02"/>
    <w:rsid w:val="00210391"/>
    <w:rsid w:val="00212C2D"/>
    <w:rsid w:val="002771CC"/>
    <w:rsid w:val="00282810"/>
    <w:rsid w:val="00291A50"/>
    <w:rsid w:val="002B1B98"/>
    <w:rsid w:val="002C386B"/>
    <w:rsid w:val="002E65A8"/>
    <w:rsid w:val="00320299"/>
    <w:rsid w:val="00342000"/>
    <w:rsid w:val="00374A04"/>
    <w:rsid w:val="003755A5"/>
    <w:rsid w:val="003B0BF9"/>
    <w:rsid w:val="003E2D0F"/>
    <w:rsid w:val="004118DF"/>
    <w:rsid w:val="00414131"/>
    <w:rsid w:val="00415A21"/>
    <w:rsid w:val="00421895"/>
    <w:rsid w:val="00454062"/>
    <w:rsid w:val="00462896"/>
    <w:rsid w:val="00492A3A"/>
    <w:rsid w:val="00496BF3"/>
    <w:rsid w:val="004A3AC3"/>
    <w:rsid w:val="004B2158"/>
    <w:rsid w:val="004C2B16"/>
    <w:rsid w:val="004C6B62"/>
    <w:rsid w:val="004D248B"/>
    <w:rsid w:val="004E150D"/>
    <w:rsid w:val="004F7E8D"/>
    <w:rsid w:val="00505552"/>
    <w:rsid w:val="00520FFC"/>
    <w:rsid w:val="00523CEC"/>
    <w:rsid w:val="005316A2"/>
    <w:rsid w:val="00552A70"/>
    <w:rsid w:val="00562BBD"/>
    <w:rsid w:val="00573499"/>
    <w:rsid w:val="00594620"/>
    <w:rsid w:val="0059678C"/>
    <w:rsid w:val="005D5DD0"/>
    <w:rsid w:val="005F0FEC"/>
    <w:rsid w:val="006029B6"/>
    <w:rsid w:val="00603147"/>
    <w:rsid w:val="00634EFE"/>
    <w:rsid w:val="00660FC5"/>
    <w:rsid w:val="00664EF5"/>
    <w:rsid w:val="00672AF8"/>
    <w:rsid w:val="006A6442"/>
    <w:rsid w:val="006C432D"/>
    <w:rsid w:val="006F1E1D"/>
    <w:rsid w:val="00702E2D"/>
    <w:rsid w:val="00707327"/>
    <w:rsid w:val="007273CF"/>
    <w:rsid w:val="007445F3"/>
    <w:rsid w:val="007D72F3"/>
    <w:rsid w:val="007E11B9"/>
    <w:rsid w:val="00802410"/>
    <w:rsid w:val="00805D6B"/>
    <w:rsid w:val="00827318"/>
    <w:rsid w:val="00842C90"/>
    <w:rsid w:val="00860769"/>
    <w:rsid w:val="008768F6"/>
    <w:rsid w:val="00886C04"/>
    <w:rsid w:val="008A5035"/>
    <w:rsid w:val="00912695"/>
    <w:rsid w:val="00922AAC"/>
    <w:rsid w:val="00925AC3"/>
    <w:rsid w:val="00951680"/>
    <w:rsid w:val="00976356"/>
    <w:rsid w:val="009B1591"/>
    <w:rsid w:val="00A02740"/>
    <w:rsid w:val="00A11B92"/>
    <w:rsid w:val="00A12E22"/>
    <w:rsid w:val="00A245E0"/>
    <w:rsid w:val="00A75C20"/>
    <w:rsid w:val="00AA0B46"/>
    <w:rsid w:val="00AA4172"/>
    <w:rsid w:val="00AD7179"/>
    <w:rsid w:val="00AE54AD"/>
    <w:rsid w:val="00AE7EC9"/>
    <w:rsid w:val="00AF6B9B"/>
    <w:rsid w:val="00B1677D"/>
    <w:rsid w:val="00B179CE"/>
    <w:rsid w:val="00B239A7"/>
    <w:rsid w:val="00B4072D"/>
    <w:rsid w:val="00B84A14"/>
    <w:rsid w:val="00BC1455"/>
    <w:rsid w:val="00BD272D"/>
    <w:rsid w:val="00BD326D"/>
    <w:rsid w:val="00C353C4"/>
    <w:rsid w:val="00C63116"/>
    <w:rsid w:val="00C908DA"/>
    <w:rsid w:val="00C94431"/>
    <w:rsid w:val="00CB33D6"/>
    <w:rsid w:val="00CB5896"/>
    <w:rsid w:val="00D06318"/>
    <w:rsid w:val="00D1030C"/>
    <w:rsid w:val="00D154BC"/>
    <w:rsid w:val="00DD3E3C"/>
    <w:rsid w:val="00E06EFB"/>
    <w:rsid w:val="00E30DE1"/>
    <w:rsid w:val="00E70577"/>
    <w:rsid w:val="00E80DC8"/>
    <w:rsid w:val="00EB0DA7"/>
    <w:rsid w:val="00ED569B"/>
    <w:rsid w:val="00F17C8C"/>
    <w:rsid w:val="00F67E04"/>
    <w:rsid w:val="00F70E9D"/>
    <w:rsid w:val="00F7672A"/>
    <w:rsid w:val="00F82B00"/>
    <w:rsid w:val="00F94BB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C8"/>
    <w:pPr>
      <w:spacing w:after="160" w:line="259"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BF3"/>
    <w:pPr>
      <w:tabs>
        <w:tab w:val="center" w:pos="4513"/>
        <w:tab w:val="right" w:pos="9026"/>
      </w:tabs>
      <w:spacing w:after="0" w:line="240" w:lineRule="auto"/>
    </w:pPr>
  </w:style>
  <w:style w:type="character" w:customStyle="1" w:styleId="a4">
    <w:name w:val="หัวกระดาษ อักขระ"/>
    <w:link w:val="a3"/>
    <w:uiPriority w:val="99"/>
    <w:rsid w:val="00496BF3"/>
    <w:rPr>
      <w:rFonts w:ascii="Calibri" w:eastAsia="Calibri" w:hAnsi="Calibri" w:cs="Cordia New"/>
    </w:rPr>
  </w:style>
  <w:style w:type="paragraph" w:styleId="a5">
    <w:name w:val="footer"/>
    <w:basedOn w:val="a"/>
    <w:link w:val="a6"/>
    <w:uiPriority w:val="99"/>
    <w:unhideWhenUsed/>
    <w:rsid w:val="00496BF3"/>
    <w:pPr>
      <w:tabs>
        <w:tab w:val="center" w:pos="4513"/>
        <w:tab w:val="right" w:pos="9026"/>
      </w:tabs>
      <w:spacing w:after="0" w:line="240" w:lineRule="auto"/>
    </w:pPr>
  </w:style>
  <w:style w:type="character" w:customStyle="1" w:styleId="a6">
    <w:name w:val="ท้ายกระดาษ อักขระ"/>
    <w:link w:val="a5"/>
    <w:uiPriority w:val="99"/>
    <w:rsid w:val="00496BF3"/>
    <w:rPr>
      <w:rFonts w:ascii="Calibri" w:eastAsia="Calibri" w:hAnsi="Calibri" w:cs="Cordia New"/>
    </w:rPr>
  </w:style>
  <w:style w:type="paragraph" w:styleId="a7">
    <w:name w:val="List Paragraph"/>
    <w:basedOn w:val="a"/>
    <w:uiPriority w:val="34"/>
    <w:qFormat/>
    <w:rsid w:val="00AE7EC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F05A-6621-48D1-9454-C647625A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959</Words>
  <Characters>5470</Characters>
  <Application>Microsoft Office Word</Application>
  <DocSecurity>0</DocSecurity>
  <Lines>45</Lines>
  <Paragraphs>12</Paragraphs>
  <ScaleCrop>false</ScaleCrop>
  <HeadingPairs>
    <vt:vector size="2" baseType="variant">
      <vt:variant>
        <vt:lpstr>ชื่อเรื่อง</vt:lpstr>
      </vt:variant>
      <vt:variant>
        <vt:i4>1</vt:i4>
      </vt:variant>
    </vt:vector>
  </HeadingPairs>
  <TitlesOfParts>
    <vt:vector size="1" baseType="lpstr">
      <vt:lpstr/>
    </vt:vector>
  </TitlesOfParts>
  <Company>Service 99-99-9999</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Noi</cp:lastModifiedBy>
  <cp:revision>21</cp:revision>
  <cp:lastPrinted>2015-08-09T11:49:00Z</cp:lastPrinted>
  <dcterms:created xsi:type="dcterms:W3CDTF">2015-10-06T00:15:00Z</dcterms:created>
  <dcterms:modified xsi:type="dcterms:W3CDTF">2015-11-15T14:09:00Z</dcterms:modified>
</cp:coreProperties>
</file>