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0F" w:rsidRDefault="00F94DB3" w:rsidP="00DE08F3">
      <w:pPr>
        <w:pStyle w:val="Default"/>
        <w:ind w:left="3600" w:hanging="3600"/>
        <w:rPr>
          <w:rFonts w:asciiTheme="majorBidi" w:hAnsiTheme="majorBidi" w:cstheme="majorBidi"/>
          <w:sz w:val="32"/>
          <w:szCs w:val="32"/>
        </w:rPr>
      </w:pPr>
      <w:bookmarkStart w:id="0" w:name="_GoBack"/>
      <w:bookmarkEnd w:id="0"/>
      <w:r>
        <w:rPr>
          <w:rFonts w:asciiTheme="majorBidi" w:hAnsiTheme="majorBidi" w:cstheme="majorBidi" w:hint="cs"/>
          <w:b/>
          <w:bCs/>
          <w:sz w:val="32"/>
          <w:szCs w:val="32"/>
          <w:cs/>
        </w:rPr>
        <w:t>หัวข้อ</w:t>
      </w:r>
      <w:r w:rsidR="004317E7">
        <w:rPr>
          <w:rFonts w:asciiTheme="majorBidi" w:hAnsiTheme="majorBidi" w:cstheme="majorBidi" w:hint="cs"/>
          <w:b/>
          <w:bCs/>
          <w:sz w:val="32"/>
          <w:szCs w:val="32"/>
          <w:cs/>
        </w:rPr>
        <w:t>การค้นคว้าแบบอิสระ</w:t>
      </w:r>
      <w:r w:rsidR="0076100F">
        <w:rPr>
          <w:rFonts w:asciiTheme="majorBidi" w:hAnsiTheme="majorBidi" w:cstheme="majorBidi"/>
          <w:b/>
          <w:bCs/>
          <w:sz w:val="32"/>
          <w:szCs w:val="32"/>
        </w:rPr>
        <w:tab/>
      </w:r>
      <w:r w:rsidR="0076100F" w:rsidRPr="001776E4">
        <w:rPr>
          <w:rFonts w:asciiTheme="majorBidi" w:hAnsiTheme="majorBidi" w:cstheme="majorBidi"/>
          <w:sz w:val="32"/>
          <w:szCs w:val="32"/>
          <w:cs/>
        </w:rPr>
        <w:t>การวิเคราะห์ค่าสุดโต่งแบบคู่ของราคาหลักทรัพย์กลุ่มบริษัทหลักทรัพย์ในตลาดหลักทรัพย์แห่งประเทศไทย</w:t>
      </w:r>
    </w:p>
    <w:p w:rsidR="00DE08F3" w:rsidRPr="0076100F" w:rsidRDefault="00DE08F3" w:rsidP="00DE08F3">
      <w:pPr>
        <w:pStyle w:val="Default"/>
        <w:ind w:left="3600" w:hanging="3600"/>
        <w:rPr>
          <w:rFonts w:asciiTheme="majorBidi" w:hAnsiTheme="majorBidi" w:cstheme="majorBidi"/>
          <w:sz w:val="32"/>
          <w:szCs w:val="32"/>
          <w:cs/>
        </w:rPr>
      </w:pPr>
    </w:p>
    <w:p w:rsidR="0076100F" w:rsidRPr="0076100F" w:rsidRDefault="0076100F" w:rsidP="00DE08F3">
      <w:pPr>
        <w:pStyle w:val="Default"/>
        <w:rPr>
          <w:rFonts w:asciiTheme="majorBidi" w:hAnsiTheme="majorBidi" w:cstheme="majorBidi"/>
          <w:sz w:val="32"/>
          <w:szCs w:val="32"/>
        </w:rPr>
      </w:pPr>
      <w:r w:rsidRPr="0076100F">
        <w:rPr>
          <w:rFonts w:asciiTheme="majorBidi" w:hAnsiTheme="majorBidi" w:cstheme="majorBidi"/>
          <w:b/>
          <w:bCs/>
          <w:sz w:val="32"/>
          <w:szCs w:val="32"/>
          <w:cs/>
        </w:rPr>
        <w:t>ผู้เขียน</w:t>
      </w:r>
      <w:r w:rsidRPr="0076100F">
        <w:rPr>
          <w:rFonts w:asciiTheme="majorBidi" w:hAnsiTheme="majorBidi" w:cstheme="majorBidi"/>
          <w:b/>
          <w:bCs/>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sz w:val="32"/>
          <w:szCs w:val="32"/>
          <w:cs/>
        </w:rPr>
        <w:t>นา</w:t>
      </w:r>
      <w:r>
        <w:rPr>
          <w:rFonts w:asciiTheme="majorBidi" w:hAnsiTheme="majorBidi" w:cstheme="majorBidi" w:hint="cs"/>
          <w:sz w:val="32"/>
          <w:szCs w:val="32"/>
          <w:cs/>
        </w:rPr>
        <w:t>งสาวลักษณ์ธนัชพร อุตมะดวงแจ่ม</w:t>
      </w:r>
    </w:p>
    <w:p w:rsidR="0076100F" w:rsidRDefault="0076100F" w:rsidP="00DE08F3">
      <w:pPr>
        <w:pStyle w:val="Default"/>
        <w:rPr>
          <w:rFonts w:asciiTheme="majorBidi" w:hAnsiTheme="majorBidi" w:cstheme="majorBidi"/>
          <w:b/>
          <w:bCs/>
          <w:sz w:val="32"/>
          <w:szCs w:val="32"/>
        </w:rPr>
      </w:pPr>
    </w:p>
    <w:p w:rsidR="0076100F" w:rsidRPr="0076100F" w:rsidRDefault="0076100F" w:rsidP="00DE08F3">
      <w:pPr>
        <w:pStyle w:val="Default"/>
        <w:rPr>
          <w:rFonts w:asciiTheme="majorBidi" w:hAnsiTheme="majorBidi" w:cstheme="majorBidi"/>
          <w:sz w:val="32"/>
          <w:szCs w:val="32"/>
        </w:rPr>
      </w:pPr>
      <w:r w:rsidRPr="0076100F">
        <w:rPr>
          <w:rFonts w:asciiTheme="majorBidi" w:hAnsiTheme="majorBidi" w:cstheme="majorBidi"/>
          <w:b/>
          <w:bCs/>
          <w:sz w:val="32"/>
          <w:szCs w:val="32"/>
          <w:cs/>
        </w:rPr>
        <w:t>ปริญญา</w:t>
      </w:r>
      <w:r w:rsidRPr="0076100F">
        <w:rPr>
          <w:rFonts w:asciiTheme="majorBidi" w:hAnsiTheme="majorBidi" w:cstheme="majorBidi"/>
          <w:b/>
          <w:bCs/>
          <w:sz w:val="32"/>
          <w:szCs w:val="32"/>
        </w:rPr>
        <w:t xml:space="preserve"> </w:t>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sidRPr="0076100F">
        <w:rPr>
          <w:rFonts w:asciiTheme="majorBidi" w:hAnsiTheme="majorBidi" w:cstheme="majorBidi"/>
          <w:sz w:val="32"/>
          <w:szCs w:val="32"/>
          <w:cs/>
        </w:rPr>
        <w:t>เศรษฐศาสตรมหาบัณฑิต</w:t>
      </w:r>
      <w:r w:rsidRPr="0076100F">
        <w:rPr>
          <w:rFonts w:asciiTheme="majorBidi" w:hAnsiTheme="majorBidi" w:cstheme="majorBidi"/>
          <w:sz w:val="32"/>
          <w:szCs w:val="32"/>
        </w:rPr>
        <w:t xml:space="preserve"> </w:t>
      </w:r>
    </w:p>
    <w:p w:rsidR="0076100F" w:rsidRDefault="0076100F" w:rsidP="00DE08F3">
      <w:pPr>
        <w:pStyle w:val="Default"/>
        <w:rPr>
          <w:rFonts w:asciiTheme="majorBidi" w:hAnsiTheme="majorBidi" w:cstheme="majorBidi"/>
          <w:b/>
          <w:bCs/>
          <w:sz w:val="32"/>
          <w:szCs w:val="32"/>
        </w:rPr>
      </w:pPr>
    </w:p>
    <w:p w:rsidR="0076100F" w:rsidRPr="0076100F" w:rsidRDefault="0076100F" w:rsidP="00DE08F3">
      <w:pPr>
        <w:pStyle w:val="Default"/>
        <w:rPr>
          <w:rFonts w:asciiTheme="majorBidi" w:hAnsiTheme="majorBidi" w:cstheme="majorBidi"/>
          <w:sz w:val="32"/>
          <w:szCs w:val="32"/>
        </w:rPr>
      </w:pPr>
      <w:r w:rsidRPr="0076100F">
        <w:rPr>
          <w:rFonts w:asciiTheme="majorBidi" w:hAnsiTheme="majorBidi" w:cstheme="majorBidi"/>
          <w:b/>
          <w:bCs/>
          <w:sz w:val="32"/>
          <w:szCs w:val="32"/>
          <w:cs/>
        </w:rPr>
        <w:t>คณะกรรมการที่ปรึกษา</w:t>
      </w:r>
      <w:r w:rsidRPr="0076100F">
        <w:rPr>
          <w:rFonts w:asciiTheme="majorBidi" w:hAnsiTheme="majorBidi" w:cstheme="majorBidi"/>
          <w:b/>
          <w:bCs/>
          <w:sz w:val="32"/>
          <w:szCs w:val="32"/>
        </w:rPr>
        <w:t xml:space="preserve"> </w:t>
      </w:r>
      <w:r w:rsidR="00DE08F3">
        <w:rPr>
          <w:rFonts w:asciiTheme="majorBidi" w:hAnsiTheme="majorBidi" w:cstheme="majorBidi"/>
          <w:sz w:val="32"/>
          <w:szCs w:val="32"/>
          <w:cs/>
        </w:rPr>
        <w:tab/>
      </w:r>
      <w:r w:rsidR="00DE08F3">
        <w:rPr>
          <w:rFonts w:asciiTheme="majorBidi" w:hAnsiTheme="majorBidi" w:cstheme="majorBidi"/>
          <w:sz w:val="32"/>
          <w:szCs w:val="32"/>
          <w:cs/>
        </w:rPr>
        <w:tab/>
      </w:r>
      <w:r w:rsidR="00DE08F3">
        <w:rPr>
          <w:rFonts w:asciiTheme="majorBidi" w:hAnsiTheme="majorBidi" w:cstheme="majorBidi"/>
          <w:sz w:val="32"/>
          <w:szCs w:val="32"/>
          <w:cs/>
        </w:rPr>
        <w:tab/>
      </w:r>
      <w:r w:rsidRPr="0076100F">
        <w:rPr>
          <w:rFonts w:asciiTheme="majorBidi" w:hAnsiTheme="majorBidi" w:cstheme="majorBidi"/>
          <w:sz w:val="32"/>
          <w:szCs w:val="32"/>
          <w:cs/>
        </w:rPr>
        <w:t>รศ</w:t>
      </w:r>
      <w:r w:rsidRPr="0076100F">
        <w:rPr>
          <w:rFonts w:asciiTheme="majorBidi" w:hAnsiTheme="majorBidi" w:cstheme="majorBidi"/>
          <w:sz w:val="32"/>
          <w:szCs w:val="32"/>
        </w:rPr>
        <w:t>.</w:t>
      </w:r>
      <w:r w:rsidRPr="0076100F">
        <w:rPr>
          <w:rFonts w:asciiTheme="majorBidi" w:hAnsiTheme="majorBidi" w:cstheme="majorBidi"/>
          <w:sz w:val="32"/>
          <w:szCs w:val="32"/>
          <w:cs/>
        </w:rPr>
        <w:t>ดร</w:t>
      </w:r>
      <w:r w:rsidRPr="0076100F">
        <w:rPr>
          <w:rFonts w:asciiTheme="majorBidi" w:hAnsiTheme="majorBidi" w:cstheme="majorBidi"/>
          <w:sz w:val="32"/>
          <w:szCs w:val="32"/>
        </w:rPr>
        <w:t>.</w:t>
      </w:r>
      <w:r w:rsidRPr="0076100F">
        <w:rPr>
          <w:rFonts w:asciiTheme="majorBidi" w:hAnsiTheme="majorBidi" w:cstheme="majorBidi"/>
          <w:sz w:val="32"/>
          <w:szCs w:val="32"/>
          <w:cs/>
        </w:rPr>
        <w:t>ประเสริฐ</w:t>
      </w:r>
      <w:r w:rsidRPr="0076100F">
        <w:rPr>
          <w:rFonts w:asciiTheme="majorBidi" w:hAnsiTheme="majorBidi" w:cstheme="majorBidi"/>
          <w:sz w:val="32"/>
          <w:szCs w:val="32"/>
        </w:rPr>
        <w:t xml:space="preserve"> </w:t>
      </w:r>
      <w:r w:rsidR="00DE08F3">
        <w:rPr>
          <w:rFonts w:asciiTheme="majorBidi" w:hAnsiTheme="majorBidi" w:cstheme="majorBidi"/>
          <w:sz w:val="32"/>
          <w:szCs w:val="32"/>
          <w:cs/>
        </w:rPr>
        <w:tab/>
      </w:r>
      <w:r w:rsidR="00DE08F3">
        <w:rPr>
          <w:rFonts w:asciiTheme="majorBidi" w:hAnsiTheme="majorBidi" w:cstheme="majorBidi" w:hint="cs"/>
          <w:sz w:val="32"/>
          <w:szCs w:val="32"/>
          <w:cs/>
        </w:rPr>
        <w:t xml:space="preserve">    </w:t>
      </w:r>
      <w:r w:rsidRPr="0076100F">
        <w:rPr>
          <w:rFonts w:asciiTheme="majorBidi" w:hAnsiTheme="majorBidi" w:cstheme="majorBidi"/>
          <w:sz w:val="32"/>
          <w:szCs w:val="32"/>
          <w:cs/>
        </w:rPr>
        <w:t>ไชยทิพย์</w:t>
      </w:r>
      <w:r w:rsidRPr="0076100F">
        <w:rPr>
          <w:rFonts w:asciiTheme="majorBidi" w:hAnsiTheme="majorBidi" w:cstheme="majorBidi"/>
          <w:sz w:val="32"/>
          <w:szCs w:val="32"/>
        </w:rPr>
        <w:t xml:space="preserve"> </w:t>
      </w:r>
      <w:r w:rsidR="00DE08F3">
        <w:rPr>
          <w:rFonts w:asciiTheme="majorBidi" w:hAnsiTheme="majorBidi" w:cstheme="majorBidi"/>
          <w:sz w:val="32"/>
          <w:szCs w:val="32"/>
          <w:cs/>
        </w:rPr>
        <w:tab/>
      </w:r>
      <w:r w:rsidRPr="0076100F">
        <w:rPr>
          <w:rFonts w:asciiTheme="majorBidi" w:hAnsiTheme="majorBidi" w:cstheme="majorBidi"/>
          <w:sz w:val="32"/>
          <w:szCs w:val="32"/>
          <w:cs/>
        </w:rPr>
        <w:t>อาจารย์ที่ปรึกษาหลัก</w:t>
      </w:r>
      <w:r w:rsidRPr="0076100F">
        <w:rPr>
          <w:rFonts w:asciiTheme="majorBidi" w:hAnsiTheme="majorBidi" w:cstheme="majorBidi"/>
          <w:sz w:val="32"/>
          <w:szCs w:val="32"/>
        </w:rPr>
        <w:t xml:space="preserve"> </w:t>
      </w:r>
    </w:p>
    <w:p w:rsidR="0076100F" w:rsidRDefault="0076100F" w:rsidP="00DE08F3">
      <w:pPr>
        <w:pStyle w:val="Default"/>
        <w:ind w:left="2880" w:firstLine="720"/>
        <w:rPr>
          <w:rFonts w:asciiTheme="majorBidi" w:hAnsiTheme="majorBidi" w:cstheme="majorBidi"/>
          <w:sz w:val="32"/>
          <w:szCs w:val="32"/>
          <w:cs/>
        </w:rPr>
      </w:pPr>
      <w:r>
        <w:rPr>
          <w:rFonts w:asciiTheme="majorBidi" w:hAnsiTheme="majorBidi" w:cstheme="majorBidi" w:hint="cs"/>
          <w:sz w:val="32"/>
          <w:szCs w:val="32"/>
          <w:cs/>
        </w:rPr>
        <w:t>รศ</w:t>
      </w:r>
      <w:r>
        <w:rPr>
          <w:rFonts w:asciiTheme="majorBidi" w:hAnsiTheme="majorBidi" w:cstheme="majorBidi"/>
          <w:sz w:val="32"/>
          <w:szCs w:val="32"/>
        </w:rPr>
        <w:t>.</w:t>
      </w:r>
      <w:r>
        <w:rPr>
          <w:rFonts w:asciiTheme="majorBidi" w:hAnsiTheme="majorBidi" w:cstheme="majorBidi" w:hint="cs"/>
          <w:sz w:val="32"/>
          <w:szCs w:val="32"/>
          <w:cs/>
        </w:rPr>
        <w:t>ดร</w:t>
      </w:r>
      <w:r>
        <w:rPr>
          <w:rFonts w:asciiTheme="majorBidi" w:hAnsiTheme="majorBidi" w:cstheme="majorBidi"/>
          <w:sz w:val="32"/>
          <w:szCs w:val="32"/>
        </w:rPr>
        <w:t>.</w:t>
      </w:r>
      <w:r w:rsidR="00DE08F3">
        <w:rPr>
          <w:rFonts w:asciiTheme="majorBidi" w:hAnsiTheme="majorBidi" w:cstheme="majorBidi" w:hint="cs"/>
          <w:sz w:val="32"/>
          <w:szCs w:val="32"/>
          <w:cs/>
        </w:rPr>
        <w:t>กาญจนา      โ</w:t>
      </w:r>
      <w:r>
        <w:rPr>
          <w:rFonts w:asciiTheme="majorBidi" w:hAnsiTheme="majorBidi" w:cstheme="majorBidi" w:hint="cs"/>
          <w:sz w:val="32"/>
          <w:szCs w:val="32"/>
          <w:cs/>
        </w:rPr>
        <w:t>ชคถาวร</w:t>
      </w:r>
      <w:r w:rsidR="00DE08F3">
        <w:rPr>
          <w:rFonts w:asciiTheme="majorBidi" w:hAnsiTheme="majorBidi" w:cstheme="majorBidi"/>
          <w:sz w:val="32"/>
          <w:szCs w:val="32"/>
          <w:cs/>
        </w:rPr>
        <w:tab/>
      </w:r>
      <w:r w:rsidRPr="0076100F">
        <w:rPr>
          <w:rFonts w:asciiTheme="majorBidi" w:hAnsiTheme="majorBidi" w:cstheme="majorBidi"/>
          <w:sz w:val="32"/>
          <w:szCs w:val="32"/>
          <w:cs/>
        </w:rPr>
        <w:t>อาจารย์ที่ปรึกษาร่วม</w:t>
      </w:r>
    </w:p>
    <w:p w:rsidR="0076100F" w:rsidRDefault="0076100F" w:rsidP="00DE08F3">
      <w:pPr>
        <w:pStyle w:val="Default"/>
        <w:ind w:left="2880" w:firstLine="720"/>
        <w:rPr>
          <w:rFonts w:asciiTheme="majorBidi" w:hAnsiTheme="majorBidi" w:cstheme="majorBidi"/>
          <w:sz w:val="32"/>
          <w:szCs w:val="32"/>
        </w:rPr>
      </w:pPr>
      <w:r>
        <w:rPr>
          <w:rFonts w:asciiTheme="majorBidi" w:hAnsiTheme="majorBidi" w:cstheme="majorBidi" w:hint="cs"/>
          <w:sz w:val="32"/>
          <w:szCs w:val="32"/>
          <w:cs/>
        </w:rPr>
        <w:t>ผศ</w:t>
      </w:r>
      <w:r w:rsidRPr="0076100F">
        <w:rPr>
          <w:rFonts w:asciiTheme="majorBidi" w:hAnsiTheme="majorBidi" w:cstheme="majorBidi"/>
          <w:sz w:val="32"/>
          <w:szCs w:val="32"/>
        </w:rPr>
        <w:t>.</w:t>
      </w:r>
      <w:r w:rsidRPr="0076100F">
        <w:rPr>
          <w:rFonts w:asciiTheme="majorBidi" w:hAnsiTheme="majorBidi" w:cstheme="majorBidi"/>
          <w:sz w:val="32"/>
          <w:szCs w:val="32"/>
          <w:cs/>
        </w:rPr>
        <w:t>ดร</w:t>
      </w:r>
      <w:r w:rsidRPr="0076100F">
        <w:rPr>
          <w:rFonts w:asciiTheme="majorBidi" w:hAnsiTheme="majorBidi" w:cstheme="majorBidi"/>
          <w:sz w:val="32"/>
          <w:szCs w:val="32"/>
        </w:rPr>
        <w:t>.</w:t>
      </w:r>
      <w:r w:rsidRPr="0076100F">
        <w:rPr>
          <w:rFonts w:asciiTheme="majorBidi" w:hAnsiTheme="majorBidi" w:cstheme="majorBidi"/>
          <w:sz w:val="32"/>
          <w:szCs w:val="32"/>
          <w:cs/>
        </w:rPr>
        <w:t>ชูเกียรติ</w:t>
      </w:r>
      <w:r w:rsidRPr="0076100F">
        <w:rPr>
          <w:rFonts w:asciiTheme="majorBidi" w:hAnsiTheme="majorBidi" w:cstheme="majorBidi"/>
          <w:sz w:val="32"/>
          <w:szCs w:val="32"/>
        </w:rPr>
        <w:t xml:space="preserve"> </w:t>
      </w:r>
      <w:r w:rsidR="00DE08F3">
        <w:rPr>
          <w:rFonts w:asciiTheme="majorBidi" w:hAnsiTheme="majorBidi" w:cstheme="majorBidi" w:hint="cs"/>
          <w:sz w:val="32"/>
          <w:szCs w:val="32"/>
          <w:cs/>
        </w:rPr>
        <w:t xml:space="preserve">      </w:t>
      </w:r>
      <w:r w:rsidRPr="0076100F">
        <w:rPr>
          <w:rFonts w:asciiTheme="majorBidi" w:hAnsiTheme="majorBidi" w:cstheme="majorBidi"/>
          <w:sz w:val="32"/>
          <w:szCs w:val="32"/>
          <w:cs/>
        </w:rPr>
        <w:t>ชัยบุญศรี</w:t>
      </w:r>
      <w:r>
        <w:rPr>
          <w:rFonts w:asciiTheme="majorBidi" w:hAnsiTheme="majorBidi" w:cstheme="majorBidi" w:hint="cs"/>
          <w:sz w:val="32"/>
          <w:szCs w:val="32"/>
          <w:cs/>
        </w:rPr>
        <w:t xml:space="preserve"> </w:t>
      </w:r>
      <w:r w:rsidR="00DE08F3">
        <w:rPr>
          <w:rFonts w:asciiTheme="majorBidi" w:hAnsiTheme="majorBidi" w:cstheme="majorBidi"/>
          <w:sz w:val="32"/>
          <w:szCs w:val="32"/>
          <w:cs/>
        </w:rPr>
        <w:tab/>
      </w:r>
      <w:r w:rsidRPr="0076100F">
        <w:rPr>
          <w:rFonts w:asciiTheme="majorBidi" w:hAnsiTheme="majorBidi" w:cstheme="majorBidi"/>
          <w:sz w:val="32"/>
          <w:szCs w:val="32"/>
          <w:cs/>
        </w:rPr>
        <w:t>อาจารย์ที่ปรึกษาร่วม</w:t>
      </w:r>
      <w:r w:rsidRPr="0076100F">
        <w:rPr>
          <w:rFonts w:asciiTheme="majorBidi" w:hAnsiTheme="majorBidi" w:cstheme="majorBidi"/>
          <w:sz w:val="32"/>
          <w:szCs w:val="32"/>
        </w:rPr>
        <w:t xml:space="preserve"> </w:t>
      </w:r>
    </w:p>
    <w:p w:rsidR="0076100F" w:rsidRPr="00DE08F3" w:rsidRDefault="0076100F" w:rsidP="00DE08F3">
      <w:pPr>
        <w:pStyle w:val="Default"/>
        <w:ind w:left="2880" w:firstLine="720"/>
        <w:rPr>
          <w:rFonts w:asciiTheme="majorBidi" w:hAnsiTheme="majorBidi" w:cstheme="majorBidi"/>
          <w:sz w:val="40"/>
          <w:szCs w:val="40"/>
          <w:cs/>
        </w:rPr>
      </w:pPr>
    </w:p>
    <w:p w:rsidR="0076100F" w:rsidRDefault="0076100F" w:rsidP="00DE08F3">
      <w:pPr>
        <w:pStyle w:val="Default"/>
        <w:jc w:val="center"/>
        <w:rPr>
          <w:rFonts w:asciiTheme="majorBidi" w:hAnsiTheme="majorBidi" w:cstheme="majorBidi"/>
          <w:b/>
          <w:bCs/>
          <w:sz w:val="40"/>
          <w:szCs w:val="40"/>
        </w:rPr>
      </w:pPr>
      <w:r w:rsidRPr="00DE08F3">
        <w:rPr>
          <w:rFonts w:asciiTheme="majorBidi" w:hAnsiTheme="majorBidi" w:cstheme="majorBidi"/>
          <w:b/>
          <w:bCs/>
          <w:sz w:val="40"/>
          <w:szCs w:val="40"/>
          <w:cs/>
        </w:rPr>
        <w:t>บทคัดย่อ</w:t>
      </w:r>
    </w:p>
    <w:p w:rsidR="00DE08F3" w:rsidRPr="00DE08F3" w:rsidRDefault="00DE08F3" w:rsidP="00DE08F3">
      <w:pPr>
        <w:pStyle w:val="Default"/>
        <w:jc w:val="center"/>
        <w:rPr>
          <w:rFonts w:asciiTheme="majorBidi" w:hAnsiTheme="majorBidi" w:cstheme="majorBidi"/>
          <w:sz w:val="40"/>
          <w:szCs w:val="40"/>
        </w:rPr>
      </w:pPr>
    </w:p>
    <w:p w:rsidR="00DE08F3" w:rsidRDefault="0076100F" w:rsidP="00DE08F3">
      <w:pPr>
        <w:pStyle w:val="Default"/>
        <w:ind w:firstLine="540"/>
        <w:jc w:val="thaiDistribute"/>
        <w:rPr>
          <w:sz w:val="32"/>
          <w:szCs w:val="32"/>
          <w:cs/>
        </w:rPr>
        <w:sectPr w:rsidR="00DE08F3" w:rsidSect="008C5E3D">
          <w:headerReference w:type="even" r:id="rId6"/>
          <w:headerReference w:type="default" r:id="rId7"/>
          <w:footerReference w:type="even" r:id="rId8"/>
          <w:footerReference w:type="default" r:id="rId9"/>
          <w:headerReference w:type="first" r:id="rId10"/>
          <w:footerReference w:type="first" r:id="rId11"/>
          <w:pgSz w:w="11906" w:h="16838"/>
          <w:pgMar w:top="1985" w:right="1418" w:bottom="1871" w:left="1985" w:header="709" w:footer="1361" w:gutter="0"/>
          <w:pgNumType w:fmt="thaiLetters" w:start="4"/>
          <w:cols w:space="708"/>
          <w:docGrid w:linePitch="360"/>
        </w:sectPr>
      </w:pPr>
      <w:r w:rsidRPr="001776E4">
        <w:rPr>
          <w:rFonts w:asciiTheme="majorBidi" w:hAnsiTheme="majorBidi" w:cstheme="majorBidi" w:hint="cs"/>
          <w:sz w:val="32"/>
          <w:szCs w:val="32"/>
          <w:cs/>
        </w:rPr>
        <w:t>ในการศึกษาครั้งนี้มีวัตถุประสงค์เพื่อ</w:t>
      </w:r>
      <w:r w:rsidRPr="001776E4">
        <w:rPr>
          <w:rFonts w:asciiTheme="majorBidi" w:hAnsiTheme="majorBidi" w:cstheme="majorBidi"/>
          <w:sz w:val="32"/>
          <w:szCs w:val="32"/>
          <w:cs/>
        </w:rPr>
        <w:t>ศึกษาสภาพสภาวะของตลาดหลักทรัพย์กลุ่มบริษัทหลักทรัพย์ในตลาดหลักทรัพย์แห่งประเทศไทย</w:t>
      </w:r>
      <w:r w:rsidRPr="001776E4">
        <w:rPr>
          <w:rFonts w:asciiTheme="majorBidi" w:hAnsiTheme="majorBidi" w:cstheme="majorBidi"/>
          <w:sz w:val="32"/>
          <w:szCs w:val="32"/>
        </w:rPr>
        <w:t xml:space="preserve"> </w:t>
      </w:r>
      <w:r w:rsidRPr="001776E4">
        <w:rPr>
          <w:rFonts w:asciiTheme="majorBidi" w:hAnsiTheme="majorBidi" w:cstheme="majorBidi" w:hint="cs"/>
          <w:sz w:val="32"/>
          <w:szCs w:val="32"/>
          <w:cs/>
        </w:rPr>
        <w:t xml:space="preserve"> เพื่อวิเคราะห์หาความสัมพันธ์โดยใช้วิธีมูลค่าสุดโต่งแบบคู่ (</w:t>
      </w:r>
      <w:r w:rsidRPr="001776E4">
        <w:rPr>
          <w:rFonts w:asciiTheme="majorBidi" w:hAnsiTheme="majorBidi" w:cstheme="majorBidi"/>
          <w:sz w:val="32"/>
          <w:szCs w:val="32"/>
        </w:rPr>
        <w:t>Bivariate Extreme Value</w:t>
      </w:r>
      <w:r w:rsidRPr="001776E4">
        <w:rPr>
          <w:rFonts w:asciiTheme="majorBidi" w:hAnsiTheme="majorBidi" w:cstheme="majorBidi" w:hint="cs"/>
          <w:sz w:val="32"/>
          <w:szCs w:val="32"/>
          <w:cs/>
        </w:rPr>
        <w:t>) ของราคาหลักทรัพย์กลุ่มบริษัทห</w:t>
      </w:r>
      <w:r>
        <w:rPr>
          <w:rFonts w:asciiTheme="majorBidi" w:hAnsiTheme="majorBidi" w:cstheme="majorBidi" w:hint="cs"/>
          <w:sz w:val="32"/>
          <w:szCs w:val="32"/>
          <w:cs/>
        </w:rPr>
        <w:t>ลักทรัพย์กับราคาดัชนีหลักทรัพย์</w:t>
      </w:r>
      <w:r w:rsidRPr="001776E4">
        <w:rPr>
          <w:rFonts w:asciiTheme="majorBidi" w:hAnsiTheme="majorBidi" w:cstheme="majorBidi" w:hint="cs"/>
          <w:sz w:val="32"/>
          <w:szCs w:val="32"/>
          <w:cs/>
        </w:rPr>
        <w:t>ในตลาดหลักทรัพย์แห่งประเทศไทย เพื่อทราบถึงข้อมูลวิชาการค่าสุดโต่งของหลักทรัพย์กลุ่มบริษัทหลักทรัพย์และความสัมพันธ์ของราคาดัชนีหลักทรัพย์ของตลาดหลักทรัพย์ว่าเป็นไปในทิศทางใด เพื่อใช้ประกอบ</w:t>
      </w:r>
      <w:r>
        <w:rPr>
          <w:rFonts w:asciiTheme="majorBidi" w:hAnsiTheme="majorBidi" w:cstheme="majorBidi" w:hint="cs"/>
          <w:sz w:val="32"/>
          <w:szCs w:val="32"/>
          <w:cs/>
        </w:rPr>
        <w:t>การตัดสินใจในการลงทุนของนักลงทุนในห</w:t>
      </w:r>
      <w:r w:rsidRPr="001776E4">
        <w:rPr>
          <w:rFonts w:asciiTheme="majorBidi" w:hAnsiTheme="majorBidi" w:cstheme="majorBidi" w:hint="cs"/>
          <w:sz w:val="32"/>
          <w:szCs w:val="32"/>
          <w:cs/>
        </w:rPr>
        <w:t>ลักทรัพย์กลุ่มบริษัทหลักทรัพย์ในตลาดหลักทรัพย์แห่งประเทศไทย</w:t>
      </w:r>
      <w:r w:rsidRPr="001776E4">
        <w:rPr>
          <w:rFonts w:asciiTheme="majorBidi" w:hAnsiTheme="majorBidi" w:cstheme="majorBidi"/>
          <w:sz w:val="32"/>
          <w:szCs w:val="32"/>
          <w:cs/>
        </w:rPr>
        <w:t>โดย</w:t>
      </w:r>
      <w:r w:rsidRPr="001776E4">
        <w:rPr>
          <w:rFonts w:asciiTheme="majorBidi" w:hAnsiTheme="majorBidi" w:cstheme="majorBidi" w:hint="cs"/>
          <w:sz w:val="32"/>
          <w:szCs w:val="32"/>
          <w:cs/>
        </w:rPr>
        <w:t>อาศัย</w:t>
      </w:r>
      <w:r w:rsidRPr="001776E4">
        <w:rPr>
          <w:rFonts w:asciiTheme="majorBidi" w:hAnsiTheme="majorBidi" w:cstheme="majorBidi"/>
          <w:sz w:val="32"/>
          <w:szCs w:val="32"/>
          <w:cs/>
        </w:rPr>
        <w:t xml:space="preserve">ข้อมูลราคาปิดรายวันของหลักทรัพย์ ตั้งแต่วันที่ </w:t>
      </w:r>
      <w:r w:rsidRPr="001776E4">
        <w:rPr>
          <w:rFonts w:asciiTheme="majorBidi" w:hAnsiTheme="majorBidi" w:cstheme="majorBidi"/>
          <w:sz w:val="32"/>
          <w:szCs w:val="32"/>
        </w:rPr>
        <w:t xml:space="preserve">4 </w:t>
      </w:r>
      <w:r w:rsidRPr="001776E4">
        <w:rPr>
          <w:rFonts w:asciiTheme="majorBidi" w:hAnsiTheme="majorBidi" w:cstheme="majorBidi" w:hint="cs"/>
          <w:sz w:val="32"/>
          <w:szCs w:val="32"/>
          <w:cs/>
        </w:rPr>
        <w:t>เดือนกรกฎาคม พ</w:t>
      </w:r>
      <w:r w:rsidRPr="001776E4">
        <w:rPr>
          <w:rFonts w:asciiTheme="majorBidi" w:hAnsiTheme="majorBidi" w:cstheme="majorBidi"/>
          <w:sz w:val="32"/>
          <w:szCs w:val="32"/>
        </w:rPr>
        <w:t>.</w:t>
      </w:r>
      <w:r w:rsidRPr="001776E4">
        <w:rPr>
          <w:rFonts w:asciiTheme="majorBidi" w:hAnsiTheme="majorBidi" w:cstheme="majorBidi" w:hint="cs"/>
          <w:sz w:val="32"/>
          <w:szCs w:val="32"/>
          <w:cs/>
        </w:rPr>
        <w:t>ศ</w:t>
      </w:r>
      <w:r w:rsidRPr="001776E4">
        <w:rPr>
          <w:rFonts w:asciiTheme="majorBidi" w:hAnsiTheme="majorBidi" w:cstheme="majorBidi"/>
          <w:sz w:val="32"/>
          <w:szCs w:val="32"/>
        </w:rPr>
        <w:t xml:space="preserve">. 2534 </w:t>
      </w:r>
      <w:r w:rsidRPr="001776E4">
        <w:rPr>
          <w:rFonts w:asciiTheme="majorBidi" w:hAnsiTheme="majorBidi" w:cstheme="majorBidi" w:hint="cs"/>
          <w:sz w:val="32"/>
          <w:szCs w:val="32"/>
          <w:cs/>
        </w:rPr>
        <w:t xml:space="preserve">ถึงวันที่ </w:t>
      </w:r>
      <w:r w:rsidRPr="001776E4">
        <w:rPr>
          <w:rFonts w:asciiTheme="majorBidi" w:hAnsiTheme="majorBidi" w:cstheme="majorBidi"/>
          <w:sz w:val="32"/>
          <w:szCs w:val="32"/>
        </w:rPr>
        <w:t xml:space="preserve">29 </w:t>
      </w:r>
      <w:r w:rsidRPr="001776E4">
        <w:rPr>
          <w:rFonts w:asciiTheme="majorBidi" w:hAnsiTheme="majorBidi" w:cstheme="majorBidi" w:hint="cs"/>
          <w:sz w:val="32"/>
          <w:szCs w:val="32"/>
          <w:cs/>
        </w:rPr>
        <w:t xml:space="preserve">เดือนสิงหาคม </w:t>
      </w:r>
      <w:r w:rsidRPr="001776E4">
        <w:rPr>
          <w:rFonts w:asciiTheme="majorBidi" w:hAnsiTheme="majorBidi" w:cstheme="majorBidi"/>
          <w:sz w:val="32"/>
          <w:szCs w:val="32"/>
        </w:rPr>
        <w:t>2557</w:t>
      </w:r>
      <w:r w:rsidRPr="001776E4">
        <w:rPr>
          <w:sz w:val="32"/>
          <w:szCs w:val="32"/>
        </w:rPr>
        <w:t xml:space="preserve"> </w:t>
      </w:r>
      <w:r w:rsidRPr="001776E4">
        <w:t xml:space="preserve"> </w:t>
      </w:r>
      <w:r w:rsidRPr="00EC2FEE">
        <w:rPr>
          <w:sz w:val="32"/>
          <w:szCs w:val="32"/>
          <w:cs/>
        </w:rPr>
        <w:t>มาวิเคราะห์</w:t>
      </w:r>
      <w:r>
        <w:rPr>
          <w:rFonts w:hint="cs"/>
          <w:sz w:val="32"/>
          <w:szCs w:val="32"/>
          <w:cs/>
        </w:rPr>
        <w:t xml:space="preserve"> เ</w:t>
      </w:r>
      <w:r w:rsidRPr="005D2BA4">
        <w:rPr>
          <w:rFonts w:asciiTheme="majorBidi" w:hAnsiTheme="majorBidi" w:cstheme="majorBidi"/>
          <w:sz w:val="32"/>
          <w:szCs w:val="32"/>
          <w:cs/>
        </w:rPr>
        <w:t>พื่อวิเคราะห์หาความสัมพันธ์โดยใช้วิธีมูลค่าสุดโต่งแบบคู่</w:t>
      </w:r>
      <w:r w:rsidRPr="005D2BA4">
        <w:rPr>
          <w:rFonts w:asciiTheme="majorBidi" w:hAnsiTheme="majorBidi" w:cstheme="majorBidi"/>
          <w:sz w:val="32"/>
          <w:szCs w:val="32"/>
        </w:rPr>
        <w:t xml:space="preserve"> (Bivariate Extreme Value) </w:t>
      </w:r>
      <w:r w:rsidRPr="005D2BA4">
        <w:rPr>
          <w:rFonts w:asciiTheme="majorBidi" w:hAnsiTheme="majorBidi" w:cstheme="majorBidi"/>
          <w:sz w:val="32"/>
          <w:szCs w:val="32"/>
          <w:cs/>
        </w:rPr>
        <w:t>ของราคาหลักทรัพย์กลุ่มบริษัทหลักทรัพย์กับราคาดัชนีหลักทรัพย์</w:t>
      </w:r>
      <w:r w:rsidRPr="005D2BA4">
        <w:rPr>
          <w:rFonts w:asciiTheme="majorBidi" w:hAnsiTheme="majorBidi" w:cstheme="majorBidi"/>
          <w:sz w:val="32"/>
          <w:szCs w:val="32"/>
        </w:rPr>
        <w:t xml:space="preserve"> </w:t>
      </w:r>
      <w:r w:rsidRPr="005D2BA4">
        <w:rPr>
          <w:rFonts w:asciiTheme="majorBidi" w:hAnsiTheme="majorBidi" w:cstheme="majorBidi"/>
          <w:sz w:val="32"/>
          <w:szCs w:val="32"/>
          <w:cs/>
        </w:rPr>
        <w:t xml:space="preserve">ในตลาดหลักทรัพย์แห่งประเทศไทย โดยใช้แบบจำลอง </w:t>
      </w:r>
      <w:r w:rsidRPr="005D2BA4">
        <w:rPr>
          <w:rFonts w:asciiTheme="majorBidi" w:hAnsiTheme="majorBidi" w:cstheme="majorBidi"/>
          <w:sz w:val="32"/>
          <w:szCs w:val="32"/>
        </w:rPr>
        <w:t xml:space="preserve">Bivariate </w:t>
      </w:r>
      <w:r w:rsidRPr="005D2BA4">
        <w:rPr>
          <w:rFonts w:asciiTheme="majorBidi" w:eastAsia="CordiaNew" w:hAnsiTheme="majorBidi" w:cstheme="majorBidi"/>
          <w:sz w:val="32"/>
          <w:szCs w:val="32"/>
        </w:rPr>
        <w:t>Generalized Extreme Value Distribution (BGEV)</w:t>
      </w:r>
      <w:r w:rsidRPr="005D2BA4">
        <w:rPr>
          <w:rFonts w:asciiTheme="majorBidi" w:hAnsiTheme="majorBidi" w:cstheme="majorBidi"/>
          <w:sz w:val="32"/>
          <w:szCs w:val="32"/>
        </w:rPr>
        <w:t xml:space="preserve"> </w:t>
      </w:r>
      <w:r w:rsidRPr="005D2BA4">
        <w:rPr>
          <w:rFonts w:asciiTheme="majorBidi" w:hAnsiTheme="majorBidi" w:cstheme="majorBidi"/>
          <w:sz w:val="32"/>
          <w:szCs w:val="32"/>
          <w:cs/>
        </w:rPr>
        <w:t xml:space="preserve">และแบบจำลอง </w:t>
      </w:r>
      <w:r w:rsidRPr="005D2BA4">
        <w:rPr>
          <w:rFonts w:asciiTheme="majorBidi" w:eastAsia="CordiaNew" w:hAnsiTheme="majorBidi" w:cstheme="majorBidi"/>
          <w:sz w:val="32"/>
          <w:szCs w:val="32"/>
        </w:rPr>
        <w:t>Bivariate Generalized Pareto Distribution</w:t>
      </w:r>
      <w:r w:rsidRPr="005D2BA4">
        <w:rPr>
          <w:rFonts w:asciiTheme="majorBidi" w:hAnsiTheme="majorBidi" w:cstheme="majorBidi"/>
          <w:sz w:val="32"/>
          <w:szCs w:val="32"/>
        </w:rPr>
        <w:t xml:space="preserve"> (BGPD</w:t>
      </w:r>
      <w:r w:rsidRPr="00EC2FEE">
        <w:rPr>
          <w:rFonts w:asciiTheme="majorBidi" w:hAnsiTheme="majorBidi" w:cstheme="majorBidi"/>
          <w:sz w:val="32"/>
          <w:szCs w:val="32"/>
        </w:rPr>
        <w:t>PD)</w:t>
      </w:r>
      <w:r w:rsidRPr="00EC2FEE">
        <w:rPr>
          <w:sz w:val="32"/>
          <w:szCs w:val="32"/>
        </w:rPr>
        <w:t xml:space="preserve"> </w:t>
      </w:r>
      <w:r w:rsidRPr="008F27A7">
        <w:rPr>
          <w:rFonts w:hint="cs"/>
          <w:sz w:val="32"/>
          <w:szCs w:val="32"/>
          <w:cs/>
        </w:rPr>
        <w:t xml:space="preserve">พบว่า </w:t>
      </w:r>
      <w:r w:rsidRPr="009878F6">
        <w:rPr>
          <w:sz w:val="32"/>
          <w:szCs w:val="32"/>
          <w:cs/>
        </w:rPr>
        <w:t xml:space="preserve">ราคาหลักทรัพย์ </w:t>
      </w:r>
      <w:r>
        <w:rPr>
          <w:sz w:val="32"/>
          <w:szCs w:val="32"/>
        </w:rPr>
        <w:t>ASP</w:t>
      </w:r>
      <w:r w:rsidRPr="009878F6">
        <w:rPr>
          <w:sz w:val="32"/>
          <w:szCs w:val="32"/>
        </w:rPr>
        <w:t xml:space="preserve"> </w:t>
      </w:r>
      <w:r w:rsidRPr="009878F6">
        <w:rPr>
          <w:sz w:val="32"/>
          <w:szCs w:val="32"/>
          <w:cs/>
        </w:rPr>
        <w:t>มีความสัมพันธ์กับราคาดัชนีหลักทรัพย์ (</w:t>
      </w:r>
      <w:r w:rsidRPr="009878F6">
        <w:rPr>
          <w:sz w:val="32"/>
          <w:szCs w:val="32"/>
        </w:rPr>
        <w:t xml:space="preserve">SET) </w:t>
      </w:r>
      <w:r w:rsidRPr="009878F6">
        <w:rPr>
          <w:sz w:val="32"/>
          <w:szCs w:val="32"/>
          <w:cs/>
        </w:rPr>
        <w:t xml:space="preserve">ราคาหลักทรัพย์ </w:t>
      </w:r>
      <w:r>
        <w:rPr>
          <w:sz w:val="32"/>
          <w:szCs w:val="32"/>
        </w:rPr>
        <w:t>CGH</w:t>
      </w:r>
      <w:r w:rsidRPr="009878F6">
        <w:rPr>
          <w:sz w:val="32"/>
          <w:szCs w:val="32"/>
        </w:rPr>
        <w:t xml:space="preserve"> </w:t>
      </w:r>
      <w:r w:rsidRPr="009878F6">
        <w:rPr>
          <w:sz w:val="32"/>
          <w:szCs w:val="32"/>
          <w:cs/>
        </w:rPr>
        <w:t>มีความสัมพันธ์กับราคาดัชนีหลักทรัพย์ (</w:t>
      </w:r>
      <w:r w:rsidRPr="009878F6">
        <w:rPr>
          <w:sz w:val="32"/>
          <w:szCs w:val="32"/>
        </w:rPr>
        <w:t>SET)</w:t>
      </w:r>
      <w:r>
        <w:rPr>
          <w:sz w:val="32"/>
          <w:szCs w:val="32"/>
        </w:rPr>
        <w:t xml:space="preserve"> </w:t>
      </w:r>
      <w:r>
        <w:rPr>
          <w:rFonts w:hint="cs"/>
          <w:sz w:val="32"/>
          <w:szCs w:val="32"/>
          <w:cs/>
        </w:rPr>
        <w:t>และ</w:t>
      </w:r>
      <w:r w:rsidRPr="009878F6">
        <w:rPr>
          <w:sz w:val="32"/>
          <w:szCs w:val="32"/>
          <w:cs/>
        </w:rPr>
        <w:t xml:space="preserve">ราคาหลักทรัพย์ </w:t>
      </w:r>
      <w:r>
        <w:rPr>
          <w:sz w:val="32"/>
          <w:szCs w:val="32"/>
        </w:rPr>
        <w:t>KGI</w:t>
      </w:r>
      <w:r w:rsidRPr="009878F6">
        <w:rPr>
          <w:sz w:val="32"/>
          <w:szCs w:val="32"/>
        </w:rPr>
        <w:t xml:space="preserve"> </w:t>
      </w:r>
      <w:r w:rsidRPr="009878F6">
        <w:rPr>
          <w:sz w:val="32"/>
          <w:szCs w:val="32"/>
          <w:cs/>
        </w:rPr>
        <w:t>มีความสัมพันธ์กับราคาดัชนีหลักทรัพย์ (</w:t>
      </w:r>
      <w:r w:rsidRPr="009878F6">
        <w:rPr>
          <w:sz w:val="32"/>
          <w:szCs w:val="32"/>
        </w:rPr>
        <w:t>SET)</w:t>
      </w:r>
      <w:r>
        <w:rPr>
          <w:rFonts w:hint="cs"/>
          <w:sz w:val="32"/>
          <w:szCs w:val="32"/>
          <w:cs/>
        </w:rPr>
        <w:t xml:space="preserve">  </w:t>
      </w:r>
      <w:r w:rsidRPr="008F27A7">
        <w:rPr>
          <w:rFonts w:hint="cs"/>
          <w:sz w:val="32"/>
          <w:szCs w:val="32"/>
          <w:cs/>
        </w:rPr>
        <w:t>หมายความว่า</w:t>
      </w:r>
      <w:r>
        <w:rPr>
          <w:rFonts w:hint="cs"/>
          <w:sz w:val="32"/>
          <w:szCs w:val="32"/>
          <w:cs/>
        </w:rPr>
        <w:t xml:space="preserve"> </w:t>
      </w:r>
      <w:r w:rsidRPr="008F27A7">
        <w:rPr>
          <w:sz w:val="32"/>
          <w:szCs w:val="32"/>
          <w:cs/>
        </w:rPr>
        <w:t>ในช่วงที่มีการคาดการณ์ว่าดัชนี</w:t>
      </w:r>
      <w:r w:rsidRPr="008F27A7">
        <w:rPr>
          <w:rFonts w:hint="cs"/>
          <w:sz w:val="32"/>
          <w:szCs w:val="32"/>
          <w:cs/>
        </w:rPr>
        <w:t>ราคา</w:t>
      </w:r>
      <w:r w:rsidRPr="008F27A7">
        <w:rPr>
          <w:sz w:val="32"/>
          <w:szCs w:val="32"/>
          <w:cs/>
        </w:rPr>
        <w:t>หลักทรัพย์</w:t>
      </w:r>
      <w:r w:rsidRPr="008F27A7">
        <w:rPr>
          <w:rFonts w:hint="cs"/>
          <w:sz w:val="32"/>
          <w:szCs w:val="32"/>
          <w:cs/>
        </w:rPr>
        <w:t>แห่งประเทศไทย</w:t>
      </w:r>
      <w:r w:rsidRPr="008F27A7">
        <w:rPr>
          <w:sz w:val="32"/>
          <w:szCs w:val="32"/>
          <w:cs/>
        </w:rPr>
        <w:t>มีแ</w:t>
      </w:r>
      <w:r w:rsidRPr="008F27A7">
        <w:rPr>
          <w:rFonts w:hint="cs"/>
          <w:sz w:val="32"/>
          <w:szCs w:val="32"/>
          <w:cs/>
        </w:rPr>
        <w:t>นวโน้มปรับตัว</w:t>
      </w:r>
      <w:r w:rsidRPr="008F27A7">
        <w:rPr>
          <w:sz w:val="32"/>
          <w:szCs w:val="32"/>
          <w:cs/>
        </w:rPr>
        <w:t>สูง</w:t>
      </w:r>
      <w:r w:rsidRPr="008F27A7">
        <w:rPr>
          <w:rFonts w:hint="cs"/>
          <w:sz w:val="32"/>
          <w:szCs w:val="32"/>
          <w:cs/>
        </w:rPr>
        <w:t xml:space="preserve">ขึ้น </w:t>
      </w:r>
      <w:r w:rsidRPr="008F27A7">
        <w:rPr>
          <w:sz w:val="32"/>
          <w:szCs w:val="32"/>
          <w:cs/>
        </w:rPr>
        <w:t xml:space="preserve">หรืออยู่ในระดับ </w:t>
      </w:r>
      <w:r w:rsidRPr="008F27A7">
        <w:rPr>
          <w:sz w:val="32"/>
          <w:szCs w:val="32"/>
        </w:rPr>
        <w:t xml:space="preserve">Peak </w:t>
      </w:r>
      <w:r w:rsidRPr="008F27A7">
        <w:rPr>
          <w:sz w:val="32"/>
          <w:szCs w:val="32"/>
          <w:cs/>
        </w:rPr>
        <w:t xml:space="preserve">สูง ราคาหลักทรัพย์ </w:t>
      </w:r>
      <w:r>
        <w:rPr>
          <w:sz w:val="32"/>
          <w:szCs w:val="32"/>
        </w:rPr>
        <w:t xml:space="preserve">ASP </w:t>
      </w:r>
      <w:r w:rsidRPr="008F27A7">
        <w:rPr>
          <w:sz w:val="32"/>
          <w:szCs w:val="32"/>
          <w:cs/>
        </w:rPr>
        <w:t xml:space="preserve">ราคาหลักทรัพย์ </w:t>
      </w:r>
      <w:r>
        <w:rPr>
          <w:sz w:val="32"/>
          <w:szCs w:val="32"/>
        </w:rPr>
        <w:t>CGH</w:t>
      </w:r>
      <w:r>
        <w:rPr>
          <w:rFonts w:hint="cs"/>
          <w:sz w:val="32"/>
          <w:szCs w:val="32"/>
          <w:cs/>
        </w:rPr>
        <w:t xml:space="preserve"> และ</w:t>
      </w:r>
      <w:r w:rsidRPr="008F27A7">
        <w:rPr>
          <w:sz w:val="32"/>
          <w:szCs w:val="32"/>
          <w:cs/>
        </w:rPr>
        <w:t xml:space="preserve">ราคาหลักทรัพย์ </w:t>
      </w:r>
      <w:r>
        <w:rPr>
          <w:sz w:val="32"/>
          <w:szCs w:val="32"/>
        </w:rPr>
        <w:t xml:space="preserve">KGI </w:t>
      </w:r>
      <w:r w:rsidRPr="008F27A7">
        <w:rPr>
          <w:rFonts w:hint="cs"/>
          <w:sz w:val="32"/>
          <w:szCs w:val="32"/>
          <w:cs/>
        </w:rPr>
        <w:t>อาจปรับตัว</w:t>
      </w:r>
      <w:r w:rsidRPr="008F27A7">
        <w:rPr>
          <w:sz w:val="32"/>
          <w:szCs w:val="32"/>
          <w:cs/>
        </w:rPr>
        <w:t>สูงขึ้น</w:t>
      </w:r>
      <w:r w:rsidRPr="008F27A7">
        <w:rPr>
          <w:rFonts w:hint="cs"/>
          <w:sz w:val="32"/>
          <w:szCs w:val="32"/>
          <w:cs/>
        </w:rPr>
        <w:t>ตามแต่อาจมีการปรับตัวสูงขึ้นไม่</w:t>
      </w:r>
    </w:p>
    <w:p w:rsidR="0076100F" w:rsidRDefault="0076100F" w:rsidP="00DE08F3">
      <w:pPr>
        <w:pStyle w:val="Default"/>
        <w:jc w:val="thaiDistribute"/>
        <w:rPr>
          <w:sz w:val="32"/>
          <w:szCs w:val="32"/>
        </w:rPr>
      </w:pPr>
      <w:r w:rsidRPr="008F27A7">
        <w:rPr>
          <w:rFonts w:hint="cs"/>
          <w:sz w:val="32"/>
          <w:szCs w:val="32"/>
          <w:cs/>
        </w:rPr>
        <w:lastRenderedPageBreak/>
        <w:t>มากนัก</w:t>
      </w:r>
      <w:r w:rsidRPr="008F27A7">
        <w:rPr>
          <w:sz w:val="32"/>
          <w:szCs w:val="32"/>
          <w:cs/>
        </w:rPr>
        <w:t xml:space="preserve"> </w:t>
      </w:r>
      <w:r>
        <w:rPr>
          <w:rFonts w:hint="cs"/>
          <w:sz w:val="32"/>
          <w:szCs w:val="32"/>
          <w:cs/>
        </w:rPr>
        <w:t>ซึ่ง</w:t>
      </w:r>
      <w:r w:rsidRPr="008F27A7">
        <w:rPr>
          <w:rFonts w:hint="cs"/>
          <w:sz w:val="32"/>
          <w:szCs w:val="32"/>
          <w:cs/>
        </w:rPr>
        <w:t>มีความสัมพันธ์กัน แต่มีความสัมพันธ์กันไม่สมบูรณ์ นั่นหมายถึง เมื่อมีแนวโน้มของการปรับตัวสูงขึ้น ของดัชนีราคาหลักทรัพย์แห่งประเท</w:t>
      </w:r>
      <w:r>
        <w:rPr>
          <w:rFonts w:hint="cs"/>
          <w:sz w:val="32"/>
          <w:szCs w:val="32"/>
          <w:cs/>
        </w:rPr>
        <w:t xml:space="preserve">ศไทยอาจจะส่งผลต่อราคาหลักทรัพย์ของทั้ง </w:t>
      </w:r>
      <w:r>
        <w:rPr>
          <w:sz w:val="32"/>
          <w:szCs w:val="32"/>
        </w:rPr>
        <w:t xml:space="preserve">3 </w:t>
      </w:r>
      <w:r>
        <w:rPr>
          <w:rFonts w:hint="cs"/>
          <w:sz w:val="32"/>
          <w:szCs w:val="32"/>
          <w:cs/>
        </w:rPr>
        <w:t>บริษัท</w:t>
      </w:r>
      <w:r>
        <w:rPr>
          <w:sz w:val="32"/>
          <w:szCs w:val="32"/>
        </w:rPr>
        <w:t xml:space="preserve"> </w:t>
      </w:r>
      <w:r w:rsidRPr="008F27A7">
        <w:rPr>
          <w:rFonts w:hint="cs"/>
          <w:sz w:val="32"/>
          <w:szCs w:val="32"/>
          <w:cs/>
        </w:rPr>
        <w:t>ให้ปรับตัวสูงขึ้นได้ไม่มาก</w:t>
      </w:r>
    </w:p>
    <w:p w:rsidR="0076100F" w:rsidRDefault="0076100F" w:rsidP="00DE08F3">
      <w:pPr>
        <w:pStyle w:val="Default"/>
        <w:jc w:val="center"/>
        <w:rPr>
          <w:rFonts w:asciiTheme="majorBidi" w:hAnsiTheme="majorBidi" w:cstheme="majorBidi"/>
          <w:sz w:val="32"/>
          <w:szCs w:val="32"/>
        </w:rPr>
      </w:pPr>
    </w:p>
    <w:p w:rsidR="00DE08F3" w:rsidRDefault="00DE08F3" w:rsidP="00DE08F3">
      <w:pPr>
        <w:pStyle w:val="Default"/>
        <w:ind w:left="3600" w:hanging="3600"/>
        <w:rPr>
          <w:b/>
          <w:bCs/>
          <w:sz w:val="32"/>
          <w:szCs w:val="32"/>
        </w:rPr>
        <w:sectPr w:rsidR="00DE08F3" w:rsidSect="008C5E3D">
          <w:pgSz w:w="11906" w:h="16838"/>
          <w:pgMar w:top="1418" w:right="1418" w:bottom="1701" w:left="1985" w:header="709" w:footer="1361" w:gutter="0"/>
          <w:pgNumType w:fmt="thaiLetters" w:start="5"/>
          <w:cols w:space="708"/>
          <w:docGrid w:linePitch="360"/>
        </w:sectPr>
      </w:pPr>
    </w:p>
    <w:p w:rsidR="00DE08F3" w:rsidRDefault="0076100F" w:rsidP="00DE08F3">
      <w:pPr>
        <w:pStyle w:val="Default"/>
        <w:ind w:left="2880" w:hanging="2880"/>
        <w:rPr>
          <w:sz w:val="32"/>
          <w:szCs w:val="32"/>
        </w:rPr>
      </w:pPr>
      <w:r>
        <w:rPr>
          <w:b/>
          <w:bCs/>
          <w:sz w:val="32"/>
          <w:szCs w:val="32"/>
        </w:rPr>
        <w:lastRenderedPageBreak/>
        <w:t xml:space="preserve">Independent Study Title </w:t>
      </w:r>
      <w:r w:rsidR="00DE08F3">
        <w:rPr>
          <w:sz w:val="32"/>
          <w:szCs w:val="32"/>
        </w:rPr>
        <w:tab/>
      </w:r>
      <w:r w:rsidRPr="001776E4">
        <w:rPr>
          <w:rFonts w:asciiTheme="majorBidi" w:hAnsiTheme="majorBidi" w:cstheme="majorBidi"/>
          <w:sz w:val="32"/>
          <w:szCs w:val="32"/>
        </w:rPr>
        <w:t>An Analysis of Bivariate Extreme Value in the Price of Stock in Brokerage Sector in the Stock Exchange of Thailand</w:t>
      </w:r>
    </w:p>
    <w:p w:rsidR="00DE08F3" w:rsidRDefault="00DE08F3" w:rsidP="00DE08F3">
      <w:pPr>
        <w:pStyle w:val="Default"/>
        <w:ind w:left="2880" w:hanging="2880"/>
        <w:rPr>
          <w:sz w:val="32"/>
          <w:szCs w:val="32"/>
        </w:rPr>
      </w:pPr>
    </w:p>
    <w:p w:rsidR="0076100F" w:rsidRDefault="0076100F" w:rsidP="00DE08F3">
      <w:pPr>
        <w:pStyle w:val="Default"/>
        <w:ind w:left="2880" w:hanging="2880"/>
        <w:rPr>
          <w:sz w:val="32"/>
          <w:szCs w:val="32"/>
        </w:rPr>
      </w:pPr>
      <w:r>
        <w:rPr>
          <w:b/>
          <w:bCs/>
          <w:sz w:val="32"/>
          <w:szCs w:val="32"/>
        </w:rPr>
        <w:t xml:space="preserve">Author </w:t>
      </w:r>
      <w:r w:rsidR="00DE08F3">
        <w:rPr>
          <w:sz w:val="32"/>
          <w:szCs w:val="32"/>
        </w:rPr>
        <w:tab/>
        <w:t>Ms.</w:t>
      </w:r>
      <w:r>
        <w:rPr>
          <w:sz w:val="32"/>
          <w:szCs w:val="32"/>
        </w:rPr>
        <w:t xml:space="preserve"> Lakthanatporn Uttamaduangjam</w:t>
      </w:r>
    </w:p>
    <w:p w:rsidR="00DE08F3" w:rsidRDefault="00DE08F3" w:rsidP="00DE08F3">
      <w:pPr>
        <w:pStyle w:val="Default"/>
        <w:ind w:left="3600" w:hanging="3600"/>
        <w:rPr>
          <w:sz w:val="32"/>
          <w:szCs w:val="32"/>
        </w:rPr>
      </w:pPr>
    </w:p>
    <w:p w:rsidR="00DE08F3" w:rsidRDefault="0076100F" w:rsidP="00DE08F3">
      <w:pPr>
        <w:pStyle w:val="Default"/>
        <w:rPr>
          <w:sz w:val="32"/>
          <w:szCs w:val="32"/>
        </w:rPr>
      </w:pPr>
      <w:r>
        <w:rPr>
          <w:b/>
          <w:bCs/>
          <w:sz w:val="32"/>
          <w:szCs w:val="32"/>
        </w:rPr>
        <w:t xml:space="preserve">Degree </w:t>
      </w:r>
      <w:r>
        <w:rPr>
          <w:b/>
          <w:bCs/>
          <w:sz w:val="32"/>
          <w:szCs w:val="32"/>
        </w:rPr>
        <w:tab/>
      </w:r>
      <w:r>
        <w:rPr>
          <w:b/>
          <w:bCs/>
          <w:sz w:val="32"/>
          <w:szCs w:val="32"/>
        </w:rPr>
        <w:tab/>
      </w:r>
      <w:r>
        <w:rPr>
          <w:b/>
          <w:bCs/>
          <w:sz w:val="32"/>
          <w:szCs w:val="32"/>
        </w:rPr>
        <w:tab/>
      </w:r>
      <w:r>
        <w:rPr>
          <w:b/>
          <w:bCs/>
          <w:sz w:val="32"/>
          <w:szCs w:val="32"/>
        </w:rPr>
        <w:tab/>
      </w:r>
      <w:r>
        <w:rPr>
          <w:sz w:val="32"/>
          <w:szCs w:val="32"/>
        </w:rPr>
        <w:t>Master of Economics</w:t>
      </w:r>
    </w:p>
    <w:p w:rsidR="0076100F" w:rsidRDefault="0076100F" w:rsidP="00DE08F3">
      <w:pPr>
        <w:pStyle w:val="Default"/>
        <w:rPr>
          <w:sz w:val="32"/>
          <w:szCs w:val="32"/>
        </w:rPr>
      </w:pPr>
      <w:r>
        <w:rPr>
          <w:sz w:val="32"/>
          <w:szCs w:val="32"/>
        </w:rPr>
        <w:t xml:space="preserve"> </w:t>
      </w:r>
    </w:p>
    <w:p w:rsidR="0076100F" w:rsidRDefault="0076100F" w:rsidP="00DE08F3">
      <w:pPr>
        <w:pStyle w:val="Default"/>
        <w:rPr>
          <w:sz w:val="32"/>
          <w:szCs w:val="32"/>
        </w:rPr>
      </w:pPr>
      <w:r>
        <w:rPr>
          <w:b/>
          <w:bCs/>
          <w:sz w:val="32"/>
          <w:szCs w:val="32"/>
        </w:rPr>
        <w:t xml:space="preserve">Advisory Committee </w:t>
      </w:r>
      <w:r w:rsidR="00DE08F3">
        <w:rPr>
          <w:sz w:val="32"/>
          <w:szCs w:val="32"/>
        </w:rPr>
        <w:tab/>
      </w:r>
      <w:r w:rsidR="00F94DB3">
        <w:rPr>
          <w:sz w:val="32"/>
          <w:szCs w:val="32"/>
        </w:rPr>
        <w:tab/>
      </w:r>
      <w:r w:rsidR="00B50103">
        <w:rPr>
          <w:sz w:val="32"/>
          <w:szCs w:val="32"/>
        </w:rPr>
        <w:t xml:space="preserve">Assoc. Prof. </w:t>
      </w:r>
      <w:r>
        <w:rPr>
          <w:sz w:val="32"/>
          <w:szCs w:val="32"/>
        </w:rPr>
        <w:t xml:space="preserve">Dr.Prasert </w:t>
      </w:r>
      <w:r w:rsidR="00DE08F3">
        <w:rPr>
          <w:sz w:val="32"/>
          <w:szCs w:val="32"/>
        </w:rPr>
        <w:tab/>
      </w:r>
      <w:r w:rsidR="00DE08F3">
        <w:rPr>
          <w:sz w:val="32"/>
          <w:szCs w:val="32"/>
        </w:rPr>
        <w:tab/>
      </w:r>
      <w:r>
        <w:rPr>
          <w:sz w:val="32"/>
          <w:szCs w:val="32"/>
        </w:rPr>
        <w:t xml:space="preserve">Chaitip </w:t>
      </w:r>
      <w:r w:rsidR="00DE08F3">
        <w:rPr>
          <w:sz w:val="32"/>
          <w:szCs w:val="32"/>
        </w:rPr>
        <w:tab/>
      </w:r>
      <w:r w:rsidR="00DE08F3">
        <w:rPr>
          <w:sz w:val="32"/>
          <w:szCs w:val="32"/>
        </w:rPr>
        <w:tab/>
      </w:r>
      <w:r>
        <w:rPr>
          <w:sz w:val="32"/>
          <w:szCs w:val="32"/>
        </w:rPr>
        <w:t xml:space="preserve">Advisor </w:t>
      </w:r>
    </w:p>
    <w:p w:rsidR="0076100F" w:rsidRDefault="0076100F" w:rsidP="00DE08F3">
      <w:pPr>
        <w:pStyle w:val="Default"/>
        <w:ind w:left="2160" w:firstLine="720"/>
        <w:rPr>
          <w:sz w:val="32"/>
          <w:szCs w:val="32"/>
        </w:rPr>
      </w:pPr>
      <w:r>
        <w:rPr>
          <w:sz w:val="32"/>
          <w:szCs w:val="32"/>
        </w:rPr>
        <w:t xml:space="preserve">Assoc. Prof. Dr. Kanchana </w:t>
      </w:r>
      <w:r w:rsidR="00DE08F3">
        <w:rPr>
          <w:sz w:val="32"/>
          <w:szCs w:val="32"/>
        </w:rPr>
        <w:tab/>
      </w:r>
      <w:r>
        <w:rPr>
          <w:sz w:val="32"/>
          <w:szCs w:val="32"/>
        </w:rPr>
        <w:t xml:space="preserve">Chokethaworn </w:t>
      </w:r>
      <w:r w:rsidR="00DE08F3">
        <w:rPr>
          <w:sz w:val="32"/>
          <w:szCs w:val="32"/>
        </w:rPr>
        <w:tab/>
      </w:r>
      <w:r w:rsidR="00B50103">
        <w:rPr>
          <w:sz w:val="32"/>
          <w:szCs w:val="32"/>
        </w:rPr>
        <w:t>Co-advisor</w:t>
      </w:r>
    </w:p>
    <w:p w:rsidR="0076100F" w:rsidRDefault="00F94DB3" w:rsidP="00DE08F3">
      <w:pPr>
        <w:pStyle w:val="Default"/>
        <w:ind w:left="2160" w:firstLine="720"/>
        <w:rPr>
          <w:sz w:val="32"/>
          <w:szCs w:val="32"/>
        </w:rPr>
      </w:pPr>
      <w:r>
        <w:rPr>
          <w:sz w:val="32"/>
          <w:szCs w:val="32"/>
        </w:rPr>
        <w:t>Ass</w:t>
      </w:r>
      <w:r w:rsidR="00DE08F3">
        <w:rPr>
          <w:sz w:val="32"/>
          <w:szCs w:val="32"/>
        </w:rPr>
        <w:t>t</w:t>
      </w:r>
      <w:r w:rsidR="0076100F">
        <w:rPr>
          <w:sz w:val="32"/>
          <w:szCs w:val="32"/>
        </w:rPr>
        <w:t>.</w:t>
      </w:r>
      <w:r>
        <w:rPr>
          <w:sz w:val="32"/>
          <w:szCs w:val="32"/>
        </w:rPr>
        <w:t xml:space="preserve"> Prof.</w:t>
      </w:r>
      <w:r w:rsidR="0076100F">
        <w:rPr>
          <w:sz w:val="32"/>
          <w:szCs w:val="32"/>
        </w:rPr>
        <w:t xml:space="preserve"> Dr. Chookiat </w:t>
      </w:r>
      <w:r w:rsidR="00DE08F3">
        <w:rPr>
          <w:sz w:val="32"/>
          <w:szCs w:val="32"/>
        </w:rPr>
        <w:tab/>
      </w:r>
      <w:r w:rsidR="00DE08F3">
        <w:rPr>
          <w:sz w:val="32"/>
          <w:szCs w:val="32"/>
        </w:rPr>
        <w:tab/>
      </w:r>
      <w:r w:rsidR="0076100F">
        <w:rPr>
          <w:sz w:val="32"/>
          <w:szCs w:val="32"/>
        </w:rPr>
        <w:t xml:space="preserve">Chaiboonsri </w:t>
      </w:r>
      <w:r w:rsidR="00DE08F3">
        <w:rPr>
          <w:sz w:val="32"/>
          <w:szCs w:val="32"/>
        </w:rPr>
        <w:tab/>
      </w:r>
      <w:r w:rsidR="0076100F">
        <w:rPr>
          <w:sz w:val="32"/>
          <w:szCs w:val="32"/>
        </w:rPr>
        <w:t>Co-advisor</w:t>
      </w:r>
    </w:p>
    <w:p w:rsidR="00B50103" w:rsidRDefault="00B50103" w:rsidP="00DE08F3">
      <w:pPr>
        <w:pStyle w:val="Default"/>
        <w:jc w:val="center"/>
        <w:rPr>
          <w:b/>
          <w:bCs/>
          <w:sz w:val="32"/>
          <w:szCs w:val="32"/>
        </w:rPr>
      </w:pPr>
    </w:p>
    <w:p w:rsidR="0076100F" w:rsidRPr="00DE08F3" w:rsidRDefault="0076100F" w:rsidP="00DE08F3">
      <w:pPr>
        <w:pStyle w:val="Default"/>
        <w:jc w:val="center"/>
        <w:rPr>
          <w:rFonts w:asciiTheme="majorBidi" w:hAnsiTheme="majorBidi" w:cstheme="majorBidi"/>
          <w:sz w:val="40"/>
          <w:szCs w:val="40"/>
        </w:rPr>
      </w:pPr>
      <w:r w:rsidRPr="00DE08F3">
        <w:rPr>
          <w:b/>
          <w:bCs/>
          <w:sz w:val="40"/>
          <w:szCs w:val="40"/>
        </w:rPr>
        <w:t>ABSTRACT</w:t>
      </w:r>
    </w:p>
    <w:p w:rsidR="00DE08F3" w:rsidRDefault="00DE08F3" w:rsidP="00DE08F3">
      <w:pPr>
        <w:pStyle w:val="Default"/>
        <w:jc w:val="center"/>
        <w:rPr>
          <w:rFonts w:asciiTheme="majorBidi" w:hAnsiTheme="majorBidi" w:cstheme="majorBidi"/>
          <w:sz w:val="32"/>
          <w:szCs w:val="32"/>
        </w:rPr>
      </w:pPr>
    </w:p>
    <w:p w:rsidR="00B50103" w:rsidRDefault="00B50103" w:rsidP="00DE08F3">
      <w:pPr>
        <w:pStyle w:val="Default"/>
        <w:spacing w:after="240"/>
        <w:ind w:firstLine="539"/>
        <w:jc w:val="thaiDistribute"/>
        <w:rPr>
          <w:sz w:val="32"/>
          <w:szCs w:val="32"/>
        </w:rPr>
      </w:pPr>
      <w:r>
        <w:rPr>
          <w:sz w:val="32"/>
          <w:szCs w:val="32"/>
        </w:rPr>
        <w:t>The purposes of this research are to study the circumstances of the securities companies in SET Thailand in order to find the correlation between the nominal prices of the securities companies, and the SET Index, by using “Bivariate Extreme Value Method”. By performing the correlation study, it shall bring the academic extreme value of the assets of securities companies, and the direction which of the nominal prices and SET index goes, then help those investors decide in investing in securities companies in SET. The data used for analysis in this study were the information on day end reports from July 4, 1991 to August 29, 2015, performed by ‘Bivariate Extreme Value Method” between nominal securities company prices and SET Index. The model of the study was “Bivariate Generalized Extreme Value Distribution (BGEV)”, and “Bivariate Generalized Pareto Distribution (BGPDPD)”.</w:t>
      </w:r>
    </w:p>
    <w:p w:rsidR="0004539E" w:rsidRPr="00DE08F3" w:rsidRDefault="00B50103" w:rsidP="00DE08F3">
      <w:pPr>
        <w:pStyle w:val="Default"/>
        <w:ind w:firstLine="540"/>
        <w:jc w:val="thaiDistribute"/>
        <w:rPr>
          <w:sz w:val="32"/>
          <w:szCs w:val="32"/>
          <w:cs/>
        </w:rPr>
      </w:pPr>
      <w:r>
        <w:rPr>
          <w:sz w:val="32"/>
          <w:szCs w:val="32"/>
        </w:rPr>
        <w:t>From the study, it was found that the prices of the security ‘ASP’,’CGH’ and ‘KGI’ correlated with the SET index, in the other words, on the period that the prediction goes for the increasing in prices index of SET, or the prices themselves at their peaks, the prices of security ‘ASP’,’CGH’ and ‘KGI’ tends to increase simultaneously. However, if there’s a trend for increasing SET prices, the prices those three companies might not make a big increasing as the correlation was imperfect.</w:t>
      </w:r>
    </w:p>
    <w:sectPr w:rsidR="0004539E" w:rsidRPr="00DE08F3" w:rsidSect="008C5E3D">
      <w:pgSz w:w="11906" w:h="16838"/>
      <w:pgMar w:top="1985" w:right="1418" w:bottom="1701" w:left="1985" w:header="709" w:footer="1361"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12" w:rsidRDefault="00595212" w:rsidP="00DE08F3">
      <w:pPr>
        <w:spacing w:before="0" w:after="0" w:line="240" w:lineRule="auto"/>
      </w:pPr>
      <w:r>
        <w:separator/>
      </w:r>
    </w:p>
  </w:endnote>
  <w:endnote w:type="continuationSeparator" w:id="0">
    <w:p w:rsidR="00595212" w:rsidRDefault="00595212" w:rsidP="00DE0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A" w:rsidRDefault="00A47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309558561"/>
      <w:docPartObj>
        <w:docPartGallery w:val="Page Numbers (Bottom of Page)"/>
        <w:docPartUnique/>
      </w:docPartObj>
    </w:sdtPr>
    <w:sdtEndPr/>
    <w:sdtContent>
      <w:p w:rsidR="00DE08F3" w:rsidRPr="00DE08F3" w:rsidRDefault="00DE08F3" w:rsidP="00DE08F3">
        <w:pPr>
          <w:pStyle w:val="Footer"/>
          <w:spacing w:beforeAutospacing="0" w:afterAutospacing="0"/>
          <w:ind w:right="0"/>
          <w:jc w:val="center"/>
          <w:rPr>
            <w:sz w:val="32"/>
            <w:szCs w:val="32"/>
          </w:rPr>
        </w:pPr>
        <w:r w:rsidRPr="00DE08F3">
          <w:rPr>
            <w:rFonts w:ascii="Angsana New" w:hAnsi="Angsana New" w:cs="Angsana New"/>
            <w:sz w:val="32"/>
            <w:szCs w:val="32"/>
          </w:rPr>
          <w:fldChar w:fldCharType="begin"/>
        </w:r>
        <w:r w:rsidRPr="00DE08F3">
          <w:rPr>
            <w:rFonts w:ascii="Angsana New" w:hAnsi="Angsana New" w:cs="Angsana New"/>
            <w:sz w:val="32"/>
            <w:szCs w:val="32"/>
          </w:rPr>
          <w:instrText xml:space="preserve"> PAGE   \* MERGEFORMAT </w:instrText>
        </w:r>
        <w:r w:rsidRPr="00DE08F3">
          <w:rPr>
            <w:rFonts w:ascii="Angsana New" w:hAnsi="Angsana New" w:cs="Angsana New"/>
            <w:sz w:val="32"/>
            <w:szCs w:val="32"/>
          </w:rPr>
          <w:fldChar w:fldCharType="separate"/>
        </w:r>
        <w:r w:rsidR="00A47A4A">
          <w:rPr>
            <w:rFonts w:ascii="Angsana New" w:hAnsi="Angsana New" w:cs="Angsana New"/>
            <w:noProof/>
            <w:sz w:val="32"/>
            <w:szCs w:val="32"/>
            <w:cs/>
          </w:rPr>
          <w:t>ง</w:t>
        </w:r>
        <w:r w:rsidRPr="00DE08F3">
          <w:rPr>
            <w:rFonts w:ascii="Angsana New" w:hAnsi="Angsana New" w:cs="Angsana New"/>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A" w:rsidRDefault="00A47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12" w:rsidRDefault="00595212" w:rsidP="00DE08F3">
      <w:pPr>
        <w:spacing w:before="0" w:after="0" w:line="240" w:lineRule="auto"/>
      </w:pPr>
      <w:r>
        <w:separator/>
      </w:r>
    </w:p>
  </w:footnote>
  <w:footnote w:type="continuationSeparator" w:id="0">
    <w:p w:rsidR="00595212" w:rsidRDefault="00595212" w:rsidP="00DE08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A" w:rsidRDefault="00A47A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2016" o:spid="_x0000_s8194" type="#_x0000_t75" style="position:absolute;left:0;text-align:left;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A" w:rsidRDefault="00A47A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2017" o:spid="_x0000_s8195"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A" w:rsidRDefault="00A47A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2015" o:spid="_x0000_s8193" type="#_x0000_t75" style="position:absolute;left:0;text-align:left;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0F"/>
    <w:rsid w:val="0004539E"/>
    <w:rsid w:val="004317E7"/>
    <w:rsid w:val="00595212"/>
    <w:rsid w:val="005E61DB"/>
    <w:rsid w:val="0076100F"/>
    <w:rsid w:val="008C5E3D"/>
    <w:rsid w:val="00A47A4A"/>
    <w:rsid w:val="00B50103"/>
    <w:rsid w:val="00DE08F3"/>
    <w:rsid w:val="00F94DB3"/>
    <w:rsid w:val="00FD46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83B3F8F7-BB86-47CC-AE7F-11A1FC0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before="100" w:beforeAutospacing="1" w:after="100" w:afterAutospacing="1" w:line="276" w:lineRule="auto"/>
        <w:ind w:left="539" w:right="-45" w:hanging="539"/>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00F"/>
    <w:pPr>
      <w:autoSpaceDE w:val="0"/>
      <w:autoSpaceDN w:val="0"/>
      <w:adjustRightInd w:val="0"/>
      <w:spacing w:before="0" w:beforeAutospacing="0" w:after="0" w:afterAutospacing="0" w:line="240" w:lineRule="auto"/>
      <w:ind w:left="0" w:right="0" w:firstLine="0"/>
      <w:jc w:val="left"/>
    </w:pPr>
    <w:rPr>
      <w:rFonts w:ascii="Angsana New" w:hAnsi="Angsana New" w:cs="Angsana New"/>
      <w:color w:val="000000"/>
      <w:sz w:val="24"/>
      <w:szCs w:val="24"/>
    </w:rPr>
  </w:style>
  <w:style w:type="paragraph" w:styleId="Header">
    <w:name w:val="header"/>
    <w:basedOn w:val="Normal"/>
    <w:link w:val="HeaderChar"/>
    <w:uiPriority w:val="99"/>
    <w:unhideWhenUsed/>
    <w:rsid w:val="00DE08F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08F3"/>
  </w:style>
  <w:style w:type="paragraph" w:styleId="Footer">
    <w:name w:val="footer"/>
    <w:basedOn w:val="Normal"/>
    <w:link w:val="FooterChar"/>
    <w:uiPriority w:val="99"/>
    <w:unhideWhenUsed/>
    <w:rsid w:val="00DE08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08F3"/>
  </w:style>
  <w:style w:type="paragraph" w:styleId="BalloonText">
    <w:name w:val="Balloon Text"/>
    <w:basedOn w:val="Normal"/>
    <w:link w:val="BalloonTextChar"/>
    <w:uiPriority w:val="99"/>
    <w:semiHidden/>
    <w:unhideWhenUsed/>
    <w:rsid w:val="008C5E3D"/>
    <w:pPr>
      <w:spacing w:before="0"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C5E3D"/>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3213</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Service 99-99-9999</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Mr.Robin ThaiSakon</dc:creator>
  <cp:lastModifiedBy>givegift</cp:lastModifiedBy>
  <cp:revision>2</cp:revision>
  <cp:lastPrinted>2015-09-10T05:36:00Z</cp:lastPrinted>
  <dcterms:created xsi:type="dcterms:W3CDTF">2015-09-11T00:38:00Z</dcterms:created>
  <dcterms:modified xsi:type="dcterms:W3CDTF">2015-09-11T00:38:00Z</dcterms:modified>
</cp:coreProperties>
</file>