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9A" w:rsidRPr="00AA2506" w:rsidRDefault="003D652D" w:rsidP="005823C3">
      <w:pPr>
        <w:spacing w:before="0"/>
        <w:jc w:val="center"/>
        <w:rPr>
          <w:rFonts w:ascii="Angsana New" w:hAnsi="Angsana New"/>
        </w:rPr>
      </w:pPr>
      <w:bookmarkStart w:id="0" w:name="_GoBack"/>
      <w:bookmarkEnd w:id="0"/>
      <w:r>
        <w:rPr>
          <w:rFonts w:ascii="Angsana New" w:hAnsi="Angsana New" w:hint="cs"/>
          <w:cs/>
        </w:rPr>
        <w:t xml:space="preserve"> </w:t>
      </w:r>
    </w:p>
    <w:p w:rsidR="00FA3E3D" w:rsidRDefault="008377C2" w:rsidP="005823C3">
      <w:pPr>
        <w:spacing w:before="0"/>
        <w:ind w:left="3402" w:hanging="3402"/>
        <w:rPr>
          <w:rFonts w:ascii="Angsana New" w:eastAsia="Cordia New" w:hAnsi="Angsana New" w:hint="cs"/>
        </w:rPr>
      </w:pPr>
      <w:r w:rsidRPr="0074421C">
        <w:rPr>
          <w:rFonts w:ascii="Angsana New" w:hAnsi="Angsana New" w:hint="cs"/>
          <w:b/>
          <w:bCs/>
          <w:cs/>
        </w:rPr>
        <w:t>หัวข้อการค</w:t>
      </w:r>
      <w:r w:rsidR="00D36B3F" w:rsidRPr="0074421C">
        <w:rPr>
          <w:rFonts w:ascii="Angsana New" w:hAnsi="Angsana New" w:hint="cs"/>
          <w:b/>
          <w:bCs/>
          <w:cs/>
        </w:rPr>
        <w:t>้</w:t>
      </w:r>
      <w:r w:rsidR="00E70539" w:rsidRPr="0074421C">
        <w:rPr>
          <w:rFonts w:ascii="Angsana New" w:hAnsi="Angsana New" w:hint="cs"/>
          <w:b/>
          <w:bCs/>
          <w:cs/>
        </w:rPr>
        <w:t>นคว้า</w:t>
      </w:r>
      <w:r w:rsidR="0074421C" w:rsidRPr="0074421C">
        <w:rPr>
          <w:rFonts w:ascii="Angsana New" w:hAnsi="Angsana New" w:hint="cs"/>
          <w:b/>
          <w:bCs/>
          <w:cs/>
        </w:rPr>
        <w:t>แบบอิสระ</w:t>
      </w:r>
      <w:r w:rsidR="005B25F1" w:rsidRPr="00AA2506">
        <w:rPr>
          <w:rFonts w:ascii="Angsana New" w:hAnsi="Angsana New"/>
          <w:cs/>
        </w:rPr>
        <w:tab/>
      </w:r>
      <w:r w:rsidR="00FA3E3D" w:rsidRPr="00FA3E3D">
        <w:rPr>
          <w:rFonts w:ascii="Angsana New" w:eastAsia="Cordia New" w:hAnsi="Angsana New"/>
          <w:cs/>
        </w:rPr>
        <w:t>ส่วนประสมการตลาดที่มีผลต่อผู้บริโภคสตรีในกรุงเทพมหานคร</w:t>
      </w:r>
      <w:r w:rsidR="00FA3E3D">
        <w:rPr>
          <w:rFonts w:ascii="Angsana New" w:eastAsia="Cordia New" w:hAnsi="Angsana New" w:hint="cs"/>
          <w:cs/>
        </w:rPr>
        <w:br/>
      </w:r>
      <w:r w:rsidR="00FA3E3D" w:rsidRPr="00FA3E3D">
        <w:rPr>
          <w:rFonts w:ascii="Angsana New" w:eastAsia="Cordia New" w:hAnsi="Angsana New"/>
          <w:cs/>
        </w:rPr>
        <w:t>ในการเลือกซื้อผลิตภัณฑ์ยาทาเล็บ</w:t>
      </w:r>
    </w:p>
    <w:p w:rsidR="005823C3" w:rsidRPr="00FA3E3D" w:rsidRDefault="005823C3" w:rsidP="005823C3">
      <w:pPr>
        <w:spacing w:before="0"/>
        <w:ind w:left="3402" w:hanging="3402"/>
        <w:rPr>
          <w:rFonts w:ascii="Angsana New" w:eastAsia="Cordia New" w:hAnsi="Angsana New"/>
        </w:rPr>
      </w:pPr>
    </w:p>
    <w:p w:rsidR="005B25F1" w:rsidRDefault="005B25F1" w:rsidP="005823C3">
      <w:pPr>
        <w:spacing w:before="0"/>
        <w:ind w:left="3402" w:hanging="3402"/>
        <w:jc w:val="both"/>
        <w:rPr>
          <w:rFonts w:ascii="Angsana New" w:hAnsi="Angsana New" w:hint="cs"/>
        </w:rPr>
      </w:pPr>
      <w:r w:rsidRPr="000E1A69">
        <w:rPr>
          <w:rFonts w:ascii="Angsana New" w:hAnsi="Angsana New"/>
          <w:b/>
          <w:bCs/>
          <w:cs/>
        </w:rPr>
        <w:t>ผู้เขียน</w:t>
      </w:r>
      <w:r w:rsidRPr="00AA2506">
        <w:rPr>
          <w:rFonts w:ascii="Angsana New" w:hAnsi="Angsana New"/>
          <w:cs/>
        </w:rPr>
        <w:tab/>
      </w:r>
      <w:r w:rsidR="00FA3E3D">
        <w:rPr>
          <w:rFonts w:ascii="Angsana New" w:hAnsi="Angsana New" w:hint="cs"/>
          <w:cs/>
        </w:rPr>
        <w:t>นางอรนุช  เฉิน</w:t>
      </w:r>
    </w:p>
    <w:p w:rsidR="005823C3" w:rsidRPr="00AA2506" w:rsidRDefault="005823C3" w:rsidP="005823C3">
      <w:pPr>
        <w:spacing w:before="0"/>
        <w:ind w:left="3402" w:hanging="3402"/>
        <w:jc w:val="both"/>
        <w:rPr>
          <w:rFonts w:ascii="Angsana New" w:hAnsi="Angsana New" w:hint="cs"/>
          <w:cs/>
        </w:rPr>
      </w:pPr>
    </w:p>
    <w:p w:rsidR="005B25F1" w:rsidRDefault="005B25F1" w:rsidP="005823C3">
      <w:pPr>
        <w:spacing w:before="0"/>
        <w:ind w:left="3402" w:hanging="3402"/>
        <w:jc w:val="both"/>
        <w:rPr>
          <w:rFonts w:ascii="Angsana New" w:hAnsi="Angsana New" w:hint="cs"/>
        </w:rPr>
      </w:pPr>
      <w:r w:rsidRPr="000E1A69">
        <w:rPr>
          <w:rFonts w:ascii="Angsana New" w:hAnsi="Angsana New"/>
          <w:b/>
          <w:bCs/>
          <w:cs/>
        </w:rPr>
        <w:t>ปริญญา</w:t>
      </w:r>
      <w:r w:rsidRPr="00AA2506">
        <w:rPr>
          <w:rFonts w:ascii="Angsana New" w:hAnsi="Angsana New"/>
          <w:cs/>
        </w:rPr>
        <w:tab/>
      </w:r>
      <w:r w:rsidR="00CA128F">
        <w:rPr>
          <w:rFonts w:ascii="Angsana New" w:hAnsi="Angsana New" w:hint="cs"/>
          <w:cs/>
        </w:rPr>
        <w:t>บริหารธุรกิจมหาบัณฑิต</w:t>
      </w:r>
    </w:p>
    <w:p w:rsidR="005823C3" w:rsidRPr="00AA2506" w:rsidRDefault="005823C3" w:rsidP="005823C3">
      <w:pPr>
        <w:spacing w:before="0"/>
        <w:ind w:left="3402" w:hanging="3402"/>
        <w:jc w:val="both"/>
        <w:rPr>
          <w:rFonts w:ascii="Angsana New" w:hAnsi="Angsana New"/>
          <w:cs/>
        </w:rPr>
      </w:pPr>
    </w:p>
    <w:p w:rsidR="005B25F1" w:rsidRDefault="00D73471" w:rsidP="005823C3">
      <w:pPr>
        <w:spacing w:before="0"/>
        <w:ind w:left="3402" w:hanging="3402"/>
        <w:jc w:val="both"/>
        <w:rPr>
          <w:rFonts w:ascii="Angsana New" w:hAnsi="Angsana New"/>
        </w:rPr>
      </w:pPr>
      <w:r>
        <w:rPr>
          <w:rFonts w:ascii="Angsana New" w:hAnsi="Angsana New" w:hint="cs"/>
          <w:b/>
          <w:bCs/>
          <w:cs/>
        </w:rPr>
        <w:t>อาจารย์ที่ปรึกษา</w:t>
      </w:r>
      <w:r w:rsidR="005B25F1" w:rsidRPr="00AA2506">
        <w:rPr>
          <w:rFonts w:ascii="Angsana New" w:hAnsi="Angsana New"/>
          <w:cs/>
        </w:rPr>
        <w:tab/>
      </w:r>
      <w:r w:rsidR="005823C3">
        <w:rPr>
          <w:rFonts w:ascii="Angsana New" w:hAnsi="Angsana New" w:hint="cs"/>
          <w:cs/>
        </w:rPr>
        <w:t xml:space="preserve">อาจารย์ </w:t>
      </w:r>
      <w:r w:rsidR="00FA3E3D" w:rsidRPr="0098614B">
        <w:rPr>
          <w:rFonts w:ascii="Angsana New" w:hAnsi="Angsana New" w:hint="cs"/>
          <w:cs/>
        </w:rPr>
        <w:t>ดร. นฤมล กิมภากรณ์</w:t>
      </w:r>
    </w:p>
    <w:p w:rsidR="005823C3" w:rsidRPr="005823C3" w:rsidRDefault="005823C3" w:rsidP="005823C3">
      <w:pPr>
        <w:spacing w:before="0"/>
        <w:jc w:val="center"/>
        <w:rPr>
          <w:rFonts w:ascii="Angsana New" w:hAnsi="Angsana New" w:hint="cs"/>
          <w:b/>
          <w:bCs/>
        </w:rPr>
      </w:pPr>
    </w:p>
    <w:p w:rsidR="005B25F1" w:rsidRDefault="00422B7C" w:rsidP="005823C3">
      <w:pPr>
        <w:spacing w:before="0"/>
        <w:jc w:val="center"/>
        <w:rPr>
          <w:rFonts w:ascii="Angsana New" w:hAnsi="Angsana New" w:hint="cs"/>
          <w:b/>
          <w:bCs/>
          <w:sz w:val="40"/>
          <w:szCs w:val="40"/>
        </w:rPr>
      </w:pPr>
      <w:r w:rsidRPr="00222119">
        <w:rPr>
          <w:rFonts w:ascii="Angsana New" w:hAnsi="Angsana New"/>
          <w:b/>
          <w:bCs/>
          <w:sz w:val="40"/>
          <w:szCs w:val="40"/>
          <w:cs/>
        </w:rPr>
        <w:t>บทคัดย่อ</w:t>
      </w:r>
    </w:p>
    <w:p w:rsidR="00E461D6" w:rsidRPr="005823C3" w:rsidRDefault="00E461D6" w:rsidP="005823C3">
      <w:pPr>
        <w:spacing w:before="0"/>
        <w:jc w:val="center"/>
        <w:rPr>
          <w:rFonts w:ascii="Angsana New" w:hAnsi="Angsana New"/>
          <w:b/>
          <w:bCs/>
        </w:rPr>
      </w:pPr>
    </w:p>
    <w:p w:rsidR="00850E72" w:rsidRPr="00850E72" w:rsidRDefault="00850E72" w:rsidP="005823C3">
      <w:pPr>
        <w:tabs>
          <w:tab w:val="left" w:pos="1134"/>
        </w:tabs>
        <w:spacing w:before="0"/>
        <w:jc w:val="thaiDistribute"/>
        <w:rPr>
          <w:rFonts w:ascii="Angsana New" w:eastAsia="Cordia New" w:hAnsi="Angsana New"/>
        </w:rPr>
      </w:pPr>
      <w:r w:rsidRPr="00850E72">
        <w:rPr>
          <w:rFonts w:ascii="Angsana New" w:eastAsia="Cordia New" w:hAnsi="Angsana New"/>
          <w:b/>
          <w:bCs/>
          <w:cs/>
        </w:rPr>
        <w:tab/>
      </w:r>
      <w:r w:rsidRPr="00850E72">
        <w:rPr>
          <w:rFonts w:ascii="Angsana New" w:eastAsia="Cordia New" w:hAnsi="Angsana New"/>
          <w:cs/>
        </w:rPr>
        <w:t>การค้นคว้าอิสระนี้มีวัตถุประสงค์เพื่อศึกษาส่วนประสมการตลาดที่มีผลต่อผู้บริโภคสตรีในกรุงเทพมหานครในการเลือกซื้อผลิตภัณฑ์ยาทาเล็บ</w:t>
      </w:r>
      <w:r w:rsidRPr="00850E72">
        <w:rPr>
          <w:rFonts w:ascii="Angsana New" w:eastAsia="Cordia New" w:hAnsi="Angsana New"/>
        </w:rPr>
        <w:t xml:space="preserve"> </w:t>
      </w:r>
      <w:r w:rsidRPr="00850E72">
        <w:rPr>
          <w:rFonts w:ascii="Angsana New" w:eastAsia="Cordia New" w:hAnsi="Angsana New"/>
          <w:cs/>
        </w:rPr>
        <w:t>กลุ่มตัวอย่างที่ใช้ในการศึกษา คือ</w:t>
      </w:r>
      <w:r w:rsidRPr="00850E72">
        <w:rPr>
          <w:rFonts w:ascii="Angsana New" w:eastAsia="Cordia New" w:hAnsi="Angsana New"/>
        </w:rPr>
        <w:t xml:space="preserve"> </w:t>
      </w:r>
      <w:r w:rsidRPr="00850E72">
        <w:rPr>
          <w:rFonts w:ascii="Angsana New" w:eastAsia="Cordia New" w:hAnsi="Angsana New"/>
          <w:cs/>
        </w:rPr>
        <w:t>ผู้บริโภคสตรีในกรุงเทพมหานคร ที่มีอาย</w:t>
      </w:r>
      <w:r w:rsidR="00EC4F4C">
        <w:rPr>
          <w:rFonts w:ascii="Angsana New" w:eastAsia="Cordia New" w:hAnsi="Angsana New"/>
          <w:cs/>
        </w:rPr>
        <w:t xml:space="preserve">ุ15-50 ปี </w:t>
      </w:r>
      <w:r w:rsidRPr="00850E72">
        <w:rPr>
          <w:rFonts w:ascii="Angsana New" w:eastAsia="Cordia New" w:hAnsi="Angsana New"/>
        </w:rPr>
        <w:t xml:space="preserve"> </w:t>
      </w:r>
      <w:r w:rsidRPr="00850E72">
        <w:rPr>
          <w:rFonts w:ascii="Angsana New" w:eastAsia="Cordia New" w:hAnsi="Angsana New"/>
          <w:cs/>
        </w:rPr>
        <w:t>เป็นผู้ใช้และเคยเลือกซื้อผลิตภัณฑ์ยาทาเล็บในระยะเวลา 6 เดือนที่ผ่านมา จำนวน 400 ราย เครื่องมือที่ใช้ในการทำการเก็บรวบรวมข้อมูลปฐมภูมิของการศึกษาสอบถาม โดยใช้วิธีการสุ่มตัวอย่างแบบสะดวก</w:t>
      </w:r>
    </w:p>
    <w:p w:rsidR="00850E72" w:rsidRPr="00850E72" w:rsidRDefault="00850E72" w:rsidP="005823C3">
      <w:pPr>
        <w:tabs>
          <w:tab w:val="left" w:pos="1134"/>
        </w:tabs>
        <w:spacing w:before="0"/>
        <w:jc w:val="thaiDistribute"/>
        <w:rPr>
          <w:rFonts w:ascii="Angsana New" w:eastAsia="Cordia New" w:hAnsi="Angsana New"/>
          <w:cs/>
        </w:rPr>
      </w:pPr>
      <w:r w:rsidRPr="00850E72">
        <w:rPr>
          <w:rFonts w:ascii="Angsana New" w:eastAsia="Cordia New" w:hAnsi="Angsana New"/>
          <w:cs/>
        </w:rPr>
        <w:tab/>
        <w:t>ผลการศึกษาพบว่า ผู้ตอบแบบสอบถามส่วนใหญ่มีอายุ 31-40 ปี ประกอบอาชีพลูกจ้าง</w:t>
      </w:r>
      <w:r w:rsidRPr="00850E72">
        <w:rPr>
          <w:rFonts w:ascii="Angsana New" w:eastAsia="Cordia New" w:hAnsi="Angsana New"/>
        </w:rPr>
        <w:t xml:space="preserve"> /</w:t>
      </w:r>
      <w:r w:rsidRPr="00850E72">
        <w:rPr>
          <w:rFonts w:ascii="Angsana New" w:eastAsia="Cordia New" w:hAnsi="Angsana New"/>
          <w:cs/>
        </w:rPr>
        <w:t xml:space="preserve"> พนักงานบริษัทเอกชน มีรายได้เฉลี่ยต่อเดือน </w:t>
      </w:r>
      <w:r w:rsidRPr="00850E72">
        <w:rPr>
          <w:rFonts w:ascii="Angsana New" w:eastAsia="Cordia New" w:hAnsi="Angsana New"/>
        </w:rPr>
        <w:t xml:space="preserve">15,001 – 30,000 </w:t>
      </w:r>
      <w:r w:rsidRPr="00850E72">
        <w:rPr>
          <w:rFonts w:ascii="Angsana New" w:eastAsia="Cordia New" w:hAnsi="Angsana New"/>
          <w:cs/>
        </w:rPr>
        <w:t xml:space="preserve">บาท มีการศึกษาระดับปริญญาตรี ส่วนใหญ่ใช้ผลิตภัณฑ์ยาทาเล็บของ </w:t>
      </w:r>
      <w:r w:rsidRPr="00850E72">
        <w:rPr>
          <w:rFonts w:ascii="Angsana New" w:eastAsia="Cordia New" w:hAnsi="Angsana New"/>
        </w:rPr>
        <w:t>Skin Food</w:t>
      </w:r>
      <w:r w:rsidRPr="00850E72">
        <w:rPr>
          <w:rFonts w:ascii="Angsana New" w:eastAsia="Cordia New" w:hAnsi="Angsana New"/>
          <w:cs/>
        </w:rPr>
        <w:t xml:space="preserve"> เป็นผลิตภัณฑ์ยาทาเล็บสีเงาที่ไม่ผสมกากเพชร เลือกใช้ยาทาเล็บเพราะช่วยสร้างสีสันดูสวยงาม</w:t>
      </w:r>
      <w:r w:rsidRPr="00850E72">
        <w:rPr>
          <w:rFonts w:ascii="Angsana New" w:eastAsia="Cordia New" w:hAnsi="Angsana New"/>
        </w:rPr>
        <w:t xml:space="preserve"> / </w:t>
      </w:r>
      <w:r w:rsidRPr="00850E72">
        <w:rPr>
          <w:rFonts w:ascii="Angsana New" w:eastAsia="Cordia New" w:hAnsi="Angsana New"/>
          <w:cs/>
        </w:rPr>
        <w:t xml:space="preserve">เสริมบุคลิกภาพ ความมั่นใจ มีค่าใช้จ่ายในการซื้อผลิตภัณฑ์ยาทาเล็บต่อชิ้น </w:t>
      </w:r>
      <w:r w:rsidRPr="00850E72">
        <w:rPr>
          <w:rFonts w:ascii="Angsana New" w:eastAsia="Cordia New" w:hAnsi="Angsana New"/>
        </w:rPr>
        <w:t xml:space="preserve">51-100 </w:t>
      </w:r>
      <w:r w:rsidRPr="00850E72">
        <w:rPr>
          <w:rFonts w:ascii="Angsana New" w:eastAsia="Cordia New" w:hAnsi="Angsana New"/>
          <w:cs/>
        </w:rPr>
        <w:t xml:space="preserve">บาท มีค่าใช้จ่ายในการซื้อต่อครั้งน้อยกว่า 500 บาท ซื้อผลิตภัณฑ์ยาทาเล็บ   </w:t>
      </w:r>
      <w:r w:rsidRPr="00850E72">
        <w:rPr>
          <w:rFonts w:ascii="Angsana New" w:eastAsia="Cordia New" w:hAnsi="Angsana New"/>
        </w:rPr>
        <w:t xml:space="preserve">2-3 </w:t>
      </w:r>
      <w:r w:rsidRPr="00850E72">
        <w:rPr>
          <w:rFonts w:ascii="Angsana New" w:eastAsia="Cordia New" w:hAnsi="Angsana New"/>
          <w:cs/>
        </w:rPr>
        <w:t>ขวดต่อครั้ง จะซื้อเป็นบางเดือน ซื้อผลิตภัณฑ์ยาทาเล็บจากห้างสรรพสินค้า ซื้อผลิตภัณฑ์ยาทาเล็บเมื่อผลิตภัณฑ์ที่ใช้อยู่ใกล้จะหมดหรือหมด ส่วนบุคคลที่มีอิทธิพลต่อการตัดสินใจซื้อมากที่สุดคือ ตนเอง รับรู้ข้อมูลเกี่ยวกับผลิตภัณฑ์ยาทาเล็บจากอินเตอร์เน็ต</w:t>
      </w:r>
    </w:p>
    <w:p w:rsidR="00850E72" w:rsidRDefault="00850E72" w:rsidP="005823C3">
      <w:pPr>
        <w:tabs>
          <w:tab w:val="left" w:pos="1134"/>
        </w:tabs>
        <w:spacing w:before="0"/>
        <w:jc w:val="thaiDistribute"/>
        <w:rPr>
          <w:rFonts w:ascii="Angsana New" w:eastAsia="Cordia New" w:hAnsi="Angsana New" w:hint="cs"/>
        </w:rPr>
      </w:pPr>
      <w:r w:rsidRPr="00850E72">
        <w:rPr>
          <w:rFonts w:ascii="Angsana New" w:eastAsia="Cordia New" w:hAnsi="Angsana New"/>
          <w:cs/>
        </w:rPr>
        <w:tab/>
        <w:t>ส่วนประสมการตลาดที่มีผลต่อผู้บริโภคสตรีในกรุงเทพมหานครในการเลือกซื้อผลิตภัณฑ์ยาทาเล็บ ผลการศึกษาพบว่า ด้านผลิตภัณฑ์ ปัจจัยที่มีผลต่อการตัดสินใจเลือกซื้อผลิตภัณฑ์ยาทาเล็บ</w:t>
      </w:r>
      <w:r w:rsidRPr="00850E72">
        <w:rPr>
          <w:rFonts w:ascii="Angsana New" w:eastAsia="Cordia New" w:hAnsi="Angsana New"/>
          <w:spacing w:val="-10"/>
          <w:cs/>
        </w:rPr>
        <w:t xml:space="preserve">มากที่สุด คือ </w:t>
      </w:r>
      <w:r w:rsidRPr="00850E72">
        <w:rPr>
          <w:rFonts w:ascii="Angsana New" w:eastAsia="Cordia New" w:hAnsi="Angsana New"/>
          <w:cs/>
        </w:rPr>
        <w:t>เรื่องมีสีหลากหลายให้เลือก ด้านราคา ปัจจัยที่มีผลต่อการตัดสินใจเลือกซื้อผลิตภัณฑ์ยาทาเล็บ</w:t>
      </w:r>
      <w:r w:rsidRPr="00850E72">
        <w:rPr>
          <w:rFonts w:ascii="Angsana New" w:eastAsia="Cordia New" w:hAnsi="Angsana New"/>
          <w:spacing w:val="-10"/>
          <w:cs/>
        </w:rPr>
        <w:t>มากที่สุด คือ</w:t>
      </w:r>
      <w:r w:rsidRPr="00850E72">
        <w:rPr>
          <w:rFonts w:ascii="Angsana New" w:eastAsia="Cordia New" w:hAnsi="Angsana New"/>
          <w:cs/>
        </w:rPr>
        <w:t xml:space="preserve"> เรื่องราคาเหมาะสมเมื่อเทียบกับคุณภาพของผลิตภัณฑ์ ด้านช่องทาง</w:t>
      </w:r>
      <w:r w:rsidRPr="00850E72">
        <w:rPr>
          <w:rFonts w:ascii="Angsana New" w:eastAsia="Cordia New" w:hAnsi="Angsana New"/>
          <w:cs/>
        </w:rPr>
        <w:lastRenderedPageBreak/>
        <w:t>การจัดจำหน่าย ปัจจัยที่มีผลต่อการตัดสินใจเลือกซื้อผลิตภัณฑ์ยาทาเล็บ</w:t>
      </w:r>
      <w:r w:rsidRPr="00850E72">
        <w:rPr>
          <w:rFonts w:ascii="Angsana New" w:eastAsia="Cordia New" w:hAnsi="Angsana New"/>
          <w:spacing w:val="-10"/>
          <w:cs/>
        </w:rPr>
        <w:t>มากที่สุด คือ</w:t>
      </w:r>
      <w:r w:rsidR="007D1E89">
        <w:rPr>
          <w:rFonts w:ascii="Angsana New" w:eastAsia="Cordia New" w:hAnsi="Angsana New"/>
          <w:cs/>
        </w:rPr>
        <w:t xml:space="preserve"> </w:t>
      </w:r>
      <w:r w:rsidRPr="00850E72">
        <w:rPr>
          <w:rFonts w:ascii="Angsana New" w:eastAsia="Cordia New" w:hAnsi="Angsana New"/>
          <w:cs/>
        </w:rPr>
        <w:t xml:space="preserve"> </w:t>
      </w:r>
      <w:r w:rsidRPr="00850E72">
        <w:rPr>
          <w:rFonts w:ascii="Angsana New" w:eastAsia="Cordia New" w:hAnsi="Angsana New" w:hint="cs"/>
          <w:cs/>
        </w:rPr>
        <w:t>เรื่อง</w:t>
      </w:r>
      <w:r w:rsidRPr="00850E72">
        <w:rPr>
          <w:rFonts w:ascii="Angsana New" w:eastAsia="Cordia New" w:hAnsi="Angsana New"/>
          <w:cs/>
        </w:rPr>
        <w:t>มีสินค้าหลากหลายยี่ห้อในสถานที่จัดจำหน่าย และด้านส่งเสริมการตลาด ปัจจัยที่มีผลต่อการตัดสินใจเลือกซื้อผลิตภัณฑ์ยาทาเล็บ</w:t>
      </w:r>
      <w:r w:rsidRPr="00850E72">
        <w:rPr>
          <w:rFonts w:ascii="Angsana New" w:eastAsia="Cordia New" w:hAnsi="Angsana New"/>
          <w:spacing w:val="-10"/>
          <w:cs/>
        </w:rPr>
        <w:t>มากที่สุด คือ</w:t>
      </w:r>
      <w:r w:rsidRPr="00850E72">
        <w:rPr>
          <w:rFonts w:ascii="Angsana New" w:eastAsia="Cordia New" w:hAnsi="Angsana New"/>
          <w:cs/>
        </w:rPr>
        <w:t xml:space="preserve"> </w:t>
      </w:r>
      <w:r w:rsidRPr="00850E72">
        <w:rPr>
          <w:rFonts w:ascii="Angsana New" w:eastAsia="Cordia New" w:hAnsi="Angsana New" w:hint="cs"/>
          <w:cs/>
        </w:rPr>
        <w:t>เรื่อง</w:t>
      </w:r>
      <w:r w:rsidRPr="00850E72">
        <w:rPr>
          <w:rFonts w:ascii="Angsana New" w:eastAsia="Cordia New" w:hAnsi="Angsana New"/>
          <w:cs/>
        </w:rPr>
        <w:t>การรับสิทธิประโยชน์เพิ่มเติม</w:t>
      </w:r>
      <w:r w:rsidRPr="00850E72">
        <w:rPr>
          <w:rFonts w:ascii="Angsana New" w:eastAsia="Cordia New" w:hAnsi="Angsana New"/>
        </w:rPr>
        <w:t xml:space="preserve"> </w:t>
      </w:r>
      <w:r w:rsidRPr="00850E72">
        <w:rPr>
          <w:rFonts w:ascii="Angsana New" w:eastAsia="Cordia New" w:hAnsi="Angsana New"/>
          <w:cs/>
        </w:rPr>
        <w:t>จากการเป็นสมาชิก</w:t>
      </w: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Default="005823C3" w:rsidP="005823C3">
      <w:pPr>
        <w:tabs>
          <w:tab w:val="left" w:pos="1134"/>
        </w:tabs>
        <w:spacing w:before="0"/>
        <w:jc w:val="thaiDistribute"/>
        <w:rPr>
          <w:rFonts w:ascii="Angsana New" w:eastAsia="Cordia New" w:hAnsi="Angsana New" w:hint="cs"/>
        </w:rPr>
      </w:pPr>
    </w:p>
    <w:p w:rsidR="005823C3" w:rsidRPr="00850E72" w:rsidRDefault="005823C3" w:rsidP="005823C3">
      <w:pPr>
        <w:tabs>
          <w:tab w:val="left" w:pos="1134"/>
        </w:tabs>
        <w:spacing w:before="0"/>
        <w:jc w:val="thaiDistribute"/>
        <w:rPr>
          <w:rFonts w:ascii="Angsana New" w:eastAsia="Cordia New" w:hAnsi="Angsana New"/>
          <w:cs/>
        </w:rPr>
      </w:pPr>
    </w:p>
    <w:p w:rsidR="00BC1165" w:rsidRDefault="00BC1165" w:rsidP="003D2085">
      <w:pPr>
        <w:spacing w:before="0"/>
        <w:ind w:left="3402" w:hanging="3402"/>
        <w:rPr>
          <w:rFonts w:ascii="Angsana New" w:hAnsi="Angsana New" w:hint="cs"/>
          <w:b/>
          <w:bCs/>
        </w:rPr>
      </w:pPr>
    </w:p>
    <w:p w:rsidR="00B90492" w:rsidRPr="005F185C" w:rsidRDefault="00421F50" w:rsidP="00B90492">
      <w:pPr>
        <w:spacing w:before="0"/>
        <w:ind w:left="3402" w:hanging="3402"/>
        <w:rPr>
          <w:rFonts w:ascii="Angsana New" w:eastAsia="Times New Roman" w:hAnsi="Angsana New"/>
          <w:sz w:val="30"/>
          <w:szCs w:val="30"/>
        </w:rPr>
      </w:pPr>
      <w:r>
        <w:rPr>
          <w:rFonts w:ascii="Angsana New" w:hAnsi="Angsana New"/>
          <w:b/>
          <w:bCs/>
        </w:rPr>
        <w:t>Independent Study Title</w:t>
      </w:r>
      <w:r w:rsidR="00396BE5">
        <w:rPr>
          <w:rFonts w:ascii="Angsana New" w:hAnsi="Angsana New" w:hint="cs"/>
          <w:cs/>
        </w:rPr>
        <w:tab/>
      </w:r>
      <w:r w:rsidR="00B90492" w:rsidRPr="005F185C">
        <w:rPr>
          <w:rFonts w:ascii="Angsana New" w:eastAsia="Times New Roman" w:hAnsi="Angsana New"/>
          <w:sz w:val="30"/>
          <w:szCs w:val="30"/>
        </w:rPr>
        <w:t>Marketing Mix Affecting Women in Bangkok Towards Purchasing of Nail Varnish</w:t>
      </w:r>
    </w:p>
    <w:p w:rsidR="003D2085" w:rsidRPr="00421F50" w:rsidRDefault="003D2085" w:rsidP="003D2085">
      <w:pPr>
        <w:spacing w:before="0"/>
        <w:ind w:left="3402" w:hanging="3402"/>
        <w:rPr>
          <w:rFonts w:ascii="Angsana New" w:eastAsia="Cordia New" w:hAnsi="Angsana New"/>
        </w:rPr>
      </w:pPr>
    </w:p>
    <w:p w:rsidR="00421F50" w:rsidRDefault="00421F50" w:rsidP="003D2085">
      <w:pPr>
        <w:spacing w:before="0"/>
        <w:ind w:left="3402" w:hanging="3402"/>
        <w:jc w:val="both"/>
        <w:rPr>
          <w:rFonts w:ascii="Angsana New" w:hAnsi="Angsana New" w:hint="cs"/>
        </w:rPr>
      </w:pPr>
      <w:r>
        <w:rPr>
          <w:rFonts w:ascii="Angsana New" w:hAnsi="Angsana New"/>
          <w:b/>
          <w:bCs/>
        </w:rPr>
        <w:t>Author</w:t>
      </w:r>
      <w:r>
        <w:rPr>
          <w:rFonts w:ascii="Angsana New" w:hAnsi="Angsana New"/>
          <w:cs/>
        </w:rPr>
        <w:tab/>
      </w:r>
      <w:r>
        <w:rPr>
          <w:rFonts w:ascii="Angsana New" w:hAnsi="Angsana New"/>
        </w:rPr>
        <w:t>Mrs. Oranuch chen</w:t>
      </w:r>
    </w:p>
    <w:p w:rsidR="003D2085" w:rsidRDefault="003D2085" w:rsidP="003D2085">
      <w:pPr>
        <w:spacing w:before="0"/>
        <w:ind w:left="3402" w:hanging="3402"/>
        <w:jc w:val="both"/>
        <w:rPr>
          <w:rFonts w:ascii="Angsana New" w:hAnsi="Angsana New"/>
        </w:rPr>
      </w:pPr>
    </w:p>
    <w:p w:rsidR="00421F50" w:rsidRDefault="00421F50" w:rsidP="003D2085">
      <w:pPr>
        <w:spacing w:before="0"/>
        <w:ind w:left="3402" w:hanging="3402"/>
        <w:jc w:val="both"/>
        <w:rPr>
          <w:rFonts w:ascii="Angsana New" w:hAnsi="Angsana New" w:hint="cs"/>
        </w:rPr>
      </w:pPr>
      <w:r>
        <w:rPr>
          <w:rFonts w:ascii="Angsana New" w:hAnsi="Angsana New"/>
          <w:b/>
          <w:bCs/>
        </w:rPr>
        <w:t>Degree</w:t>
      </w:r>
      <w:r>
        <w:rPr>
          <w:rFonts w:ascii="Angsana New" w:hAnsi="Angsana New"/>
          <w:cs/>
        </w:rPr>
        <w:tab/>
      </w:r>
      <w:r>
        <w:rPr>
          <w:rFonts w:ascii="Angsana New" w:hAnsi="Angsana New"/>
        </w:rPr>
        <w:t>Master of Business Administration</w:t>
      </w:r>
    </w:p>
    <w:p w:rsidR="003D2085" w:rsidRDefault="003D2085" w:rsidP="003D2085">
      <w:pPr>
        <w:spacing w:before="0"/>
        <w:ind w:left="3402" w:hanging="3402"/>
        <w:jc w:val="both"/>
        <w:rPr>
          <w:rFonts w:ascii="Angsana New" w:hAnsi="Angsana New"/>
        </w:rPr>
      </w:pPr>
    </w:p>
    <w:p w:rsidR="00421F50" w:rsidRDefault="00421F50" w:rsidP="003D2085">
      <w:pPr>
        <w:spacing w:before="0"/>
        <w:ind w:left="3402" w:hanging="3402"/>
        <w:jc w:val="both"/>
        <w:rPr>
          <w:rFonts w:ascii="Angsana New" w:hAnsi="Angsana New" w:hint="cs"/>
          <w:cs/>
        </w:rPr>
      </w:pPr>
      <w:r>
        <w:rPr>
          <w:rFonts w:ascii="Angsana New" w:hAnsi="Angsana New"/>
          <w:b/>
          <w:bCs/>
        </w:rPr>
        <w:t>Advisor</w:t>
      </w:r>
      <w:r>
        <w:rPr>
          <w:rFonts w:ascii="Angsana New" w:hAnsi="Angsana New"/>
          <w:cs/>
        </w:rPr>
        <w:tab/>
      </w:r>
      <w:r w:rsidR="00EA6363">
        <w:rPr>
          <w:rFonts w:ascii="Angsana New" w:hAnsi="Angsana New"/>
        </w:rPr>
        <w:t>Lecturer Dr.  Narumon kinpak</w:t>
      </w:r>
      <w:r>
        <w:rPr>
          <w:rFonts w:ascii="Angsana New" w:hAnsi="Angsana New"/>
        </w:rPr>
        <w:t>o</w:t>
      </w:r>
      <w:r w:rsidR="00EA6363">
        <w:rPr>
          <w:rFonts w:ascii="Angsana New" w:hAnsi="Angsana New"/>
        </w:rPr>
        <w:t>r</w:t>
      </w:r>
      <w:r>
        <w:rPr>
          <w:rFonts w:ascii="Angsana New" w:hAnsi="Angsana New"/>
        </w:rPr>
        <w:t>n</w:t>
      </w:r>
    </w:p>
    <w:p w:rsidR="00850E72" w:rsidRPr="00421F50" w:rsidRDefault="00850E72" w:rsidP="003D2085">
      <w:pPr>
        <w:tabs>
          <w:tab w:val="left" w:pos="851"/>
        </w:tabs>
        <w:spacing w:before="0"/>
        <w:jc w:val="thaiDistribute"/>
        <w:rPr>
          <w:rFonts w:ascii="Angsana New" w:eastAsia="Cordia New" w:hAnsi="Angsana New" w:hint="cs"/>
        </w:rPr>
      </w:pPr>
    </w:p>
    <w:p w:rsidR="00850E72" w:rsidRPr="005823C3" w:rsidRDefault="00850E72" w:rsidP="003D2085">
      <w:pPr>
        <w:tabs>
          <w:tab w:val="left" w:pos="851"/>
        </w:tabs>
        <w:spacing w:before="0"/>
        <w:jc w:val="center"/>
        <w:rPr>
          <w:rFonts w:ascii="Angsana New" w:eastAsia="Cordia New" w:hAnsi="Angsana New"/>
          <w:b/>
          <w:bCs/>
          <w:sz w:val="40"/>
          <w:szCs w:val="40"/>
        </w:rPr>
      </w:pPr>
      <w:r w:rsidRPr="005823C3">
        <w:rPr>
          <w:rFonts w:ascii="Angsana New" w:eastAsia="Cordia New" w:hAnsi="Angsana New"/>
          <w:b/>
          <w:bCs/>
          <w:sz w:val="40"/>
          <w:szCs w:val="40"/>
        </w:rPr>
        <w:t>ABSTRACT</w:t>
      </w:r>
    </w:p>
    <w:p w:rsidR="00850E72" w:rsidRPr="00850E72" w:rsidRDefault="00850E72" w:rsidP="003D2085">
      <w:pPr>
        <w:tabs>
          <w:tab w:val="left" w:pos="851"/>
        </w:tabs>
        <w:spacing w:before="0"/>
        <w:jc w:val="thaiDistribute"/>
        <w:rPr>
          <w:rFonts w:ascii="Angsana New" w:eastAsia="Cordia New" w:hAnsi="Angsana New"/>
          <w:b/>
          <w:bCs/>
        </w:rPr>
      </w:pPr>
    </w:p>
    <w:p w:rsidR="00850E72" w:rsidRPr="00850E72" w:rsidRDefault="00850E72" w:rsidP="003D2085">
      <w:pPr>
        <w:tabs>
          <w:tab w:val="left" w:pos="1134"/>
        </w:tabs>
        <w:spacing w:before="0"/>
        <w:jc w:val="thaiDistribute"/>
        <w:rPr>
          <w:rFonts w:ascii="Angsana New" w:eastAsia="Cordia New" w:hAnsi="Angsana New"/>
        </w:rPr>
      </w:pPr>
      <w:r w:rsidRPr="00850E72">
        <w:rPr>
          <w:rFonts w:ascii="Cordia New" w:eastAsia="Cordia New" w:hAnsi="Cordia New" w:hint="cs"/>
          <w:cs/>
        </w:rPr>
        <w:tab/>
      </w:r>
      <w:r w:rsidRPr="00850E72">
        <w:rPr>
          <w:rFonts w:ascii="Angsana New" w:eastAsia="Cordia New" w:hAnsi="Angsana New"/>
        </w:rPr>
        <w:t>This research explored the marketing mix factors affecting women in Bangkok to purchasing nail polish. The sample size in this study was 400 consumers who</w:t>
      </w:r>
      <w:r w:rsidR="00EC4F4C">
        <w:rPr>
          <w:rFonts w:ascii="Angsana New" w:eastAsia="Cordia New" w:hAnsi="Angsana New"/>
        </w:rPr>
        <w:t xml:space="preserve"> aged between</w:t>
      </w:r>
      <w:r w:rsidRPr="00850E72">
        <w:rPr>
          <w:rFonts w:ascii="Angsana New" w:eastAsia="Cordia New" w:hAnsi="Angsana New"/>
        </w:rPr>
        <w:t xml:space="preserve">  15 -50 years old, had  used the nail polish and lived in Bangkok. Primary data were collected by using questionnaire and convenience sampling method.</w:t>
      </w:r>
      <w:r w:rsidRPr="00850E72">
        <w:rPr>
          <w:rFonts w:ascii="Angsana New" w:eastAsia="Cordia New" w:hAnsi="Angsana New"/>
          <w:cs/>
        </w:rPr>
        <w:t xml:space="preserve"> </w:t>
      </w:r>
    </w:p>
    <w:p w:rsidR="00850E72" w:rsidRPr="00850E72" w:rsidRDefault="00850E72" w:rsidP="003D2085">
      <w:pPr>
        <w:tabs>
          <w:tab w:val="left" w:pos="1134"/>
        </w:tabs>
        <w:spacing w:before="0"/>
        <w:jc w:val="thaiDistribute"/>
        <w:rPr>
          <w:rFonts w:ascii="Angsana New" w:eastAsia="Cordia New" w:hAnsi="Angsana New"/>
        </w:rPr>
      </w:pPr>
      <w:r w:rsidRPr="00850E72">
        <w:rPr>
          <w:rFonts w:ascii="Angsana New" w:eastAsia="Cordia New" w:hAnsi="Angsana New"/>
          <w:b/>
          <w:bCs/>
        </w:rPr>
        <w:tab/>
      </w:r>
      <w:r w:rsidRPr="00850E72">
        <w:rPr>
          <w:rFonts w:ascii="Angsana New" w:eastAsia="Cordia New" w:hAnsi="Angsana New"/>
        </w:rPr>
        <w:t xml:space="preserve">Based upon the result of the study, most respondents were aged between  31 -40 years old with the Bachelor’s degree. They were mostly the public company employee earning average monthly income at the amount of </w:t>
      </w:r>
      <w:r w:rsidRPr="00850E72">
        <w:rPr>
          <w:rFonts w:ascii="Angsana New" w:eastAsia="Cordia New" w:hAnsi="Angsana New"/>
          <w:cs/>
        </w:rPr>
        <w:t>15</w:t>
      </w:r>
      <w:r w:rsidRPr="00850E72">
        <w:rPr>
          <w:rFonts w:ascii="Angsana New" w:eastAsia="Cordia New" w:hAnsi="Angsana New"/>
        </w:rPr>
        <w:t>,</w:t>
      </w:r>
      <w:r w:rsidRPr="00850E72">
        <w:rPr>
          <w:rFonts w:ascii="Angsana New" w:eastAsia="Cordia New" w:hAnsi="Angsana New" w:hint="cs"/>
          <w:cs/>
        </w:rPr>
        <w:t>001</w:t>
      </w:r>
      <w:r w:rsidRPr="00850E72">
        <w:rPr>
          <w:rFonts w:ascii="Angsana New" w:eastAsia="Cordia New" w:hAnsi="Angsana New"/>
          <w:cs/>
        </w:rPr>
        <w:t xml:space="preserve"> – </w:t>
      </w:r>
      <w:r w:rsidRPr="00850E72">
        <w:rPr>
          <w:rFonts w:ascii="Angsana New" w:eastAsia="Cordia New" w:hAnsi="Angsana New" w:hint="cs"/>
          <w:cs/>
        </w:rPr>
        <w:t>30</w:t>
      </w:r>
      <w:r w:rsidRPr="00850E72">
        <w:rPr>
          <w:rFonts w:ascii="Angsana New" w:eastAsia="Cordia New" w:hAnsi="Angsana New"/>
        </w:rPr>
        <w:t>,</w:t>
      </w:r>
      <w:r w:rsidRPr="00850E72">
        <w:rPr>
          <w:rFonts w:ascii="Angsana New" w:eastAsia="Cordia New" w:hAnsi="Angsana New" w:hint="cs"/>
          <w:cs/>
        </w:rPr>
        <w:t>000</w:t>
      </w:r>
      <w:r w:rsidRPr="00850E72">
        <w:rPr>
          <w:rFonts w:ascii="Angsana New" w:eastAsia="Cordia New" w:hAnsi="Angsana New"/>
        </w:rPr>
        <w:t>. The majority of respondents used the Skin Food brand which</w:t>
      </w:r>
      <w:r w:rsidRPr="00850E72">
        <w:rPr>
          <w:rFonts w:ascii="Angsana New" w:eastAsia="Cordia New" w:hAnsi="Angsana New" w:hint="cs"/>
          <w:cs/>
        </w:rPr>
        <w:t xml:space="preserve"> </w:t>
      </w:r>
      <w:r w:rsidRPr="00850E72">
        <w:rPr>
          <w:rFonts w:ascii="Angsana New" w:eastAsia="Cordia New" w:hAnsi="Angsana New"/>
        </w:rPr>
        <w:t>polish without carborundum, they used it because of supported the confidence and color of beauty, they spend the money 51 – 100 baht per each, less than 500 baht per time, bought it 2 – 3 pieces per time from the department store when it nearly or empty, The respondents mainly decision to buy the nail polish by themselves and perceived the nail polish information from internet.</w:t>
      </w:r>
    </w:p>
    <w:p w:rsidR="00850E72" w:rsidRPr="00850E72" w:rsidRDefault="00850E72" w:rsidP="003D2085">
      <w:pPr>
        <w:tabs>
          <w:tab w:val="left" w:pos="1134"/>
        </w:tabs>
        <w:spacing w:before="0"/>
        <w:jc w:val="thaiDistribute"/>
        <w:rPr>
          <w:rFonts w:ascii="Angsana New" w:eastAsia="Cordia New" w:hAnsi="Angsana New"/>
        </w:rPr>
      </w:pPr>
      <w:r w:rsidRPr="00850E72">
        <w:rPr>
          <w:rFonts w:ascii="Angsana New" w:eastAsia="Cordia New" w:hAnsi="Angsana New"/>
        </w:rPr>
        <w:tab/>
        <w:t>The marketing mix factors affecting women in Bangkok to purchasing nail polish was found which In Product factor was for the variety of nail polish colors . In Price factor was for the reasonable price when compared with the quality of nail polish. In Place factor was for the variety of nail polish brand within outlet. In the promotion factors was for privilege from beginning the member.</w:t>
      </w:r>
    </w:p>
    <w:p w:rsidR="005823C3" w:rsidRDefault="005823C3" w:rsidP="00595AAD">
      <w:pPr>
        <w:spacing w:before="240"/>
        <w:ind w:left="3402" w:hanging="3402"/>
        <w:jc w:val="both"/>
        <w:rPr>
          <w:rFonts w:ascii="Angsana New" w:hAnsi="Angsana New" w:hint="cs"/>
        </w:rPr>
      </w:pPr>
    </w:p>
    <w:sectPr w:rsidR="005823C3" w:rsidSect="00114D4B">
      <w:footerReference w:type="default" r:id="rId7"/>
      <w:pgSz w:w="11907" w:h="16839" w:code="9"/>
      <w:pgMar w:top="1418" w:right="1418" w:bottom="1985" w:left="1985" w:header="726" w:footer="130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54" w:rsidRDefault="005A1954" w:rsidP="00EC753B">
      <w:pPr>
        <w:spacing w:before="0"/>
      </w:pPr>
      <w:r>
        <w:separator/>
      </w:r>
    </w:p>
  </w:endnote>
  <w:endnote w:type="continuationSeparator" w:id="0">
    <w:p w:rsidR="005A1954" w:rsidRDefault="005A1954"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CC" w:rsidRPr="00DD1A7C" w:rsidRDefault="00DB42CC" w:rsidP="00677E0B">
    <w:pPr>
      <w:pStyle w:val="Footer"/>
      <w:tabs>
        <w:tab w:val="clear" w:pos="4680"/>
        <w:tab w:val="clear" w:pos="9360"/>
        <w:tab w:val="center" w:pos="4253"/>
        <w:tab w:val="right" w:pos="8505"/>
      </w:tabs>
      <w:spacing w:before="0"/>
      <w:rPr>
        <w:rFonts w:ascii="Angsana New" w:hAnsi="Angsana New"/>
        <w:szCs w:val="32"/>
      </w:rPr>
    </w:pPr>
    <w:r w:rsidRPr="00EC753B">
      <w:rPr>
        <w:rFonts w:ascii="Angsana New" w:hAnsi="Angsana New"/>
        <w:szCs w:val="32"/>
        <w:cs/>
      </w:rPr>
      <w:tab/>
    </w:r>
    <w:r w:rsidRPr="00EC753B">
      <w:rPr>
        <w:rFonts w:ascii="Angsana New" w:hAnsi="Angsana New"/>
        <w:szCs w:val="32"/>
        <w:cs/>
      </w:rPr>
      <w:fldChar w:fldCharType="begin"/>
    </w:r>
    <w:r w:rsidRPr="00EC753B">
      <w:rPr>
        <w:rFonts w:ascii="Angsana New" w:hAnsi="Angsana New"/>
        <w:szCs w:val="32"/>
      </w:rPr>
      <w:instrText xml:space="preserve"> PAGE   \* MERGEFORMAT </w:instrText>
    </w:r>
    <w:r w:rsidRPr="00EC753B">
      <w:rPr>
        <w:rFonts w:ascii="Angsana New" w:hAnsi="Angsana New"/>
        <w:szCs w:val="32"/>
        <w:cs/>
      </w:rPr>
      <w:fldChar w:fldCharType="separate"/>
    </w:r>
    <w:r w:rsidR="0085206A">
      <w:rPr>
        <w:rFonts w:ascii="Angsana New" w:hAnsi="Angsana New"/>
        <w:noProof/>
        <w:szCs w:val="32"/>
        <w:cs/>
      </w:rPr>
      <w:t>ง</w:t>
    </w:r>
    <w:r w:rsidRPr="00EC753B">
      <w:rPr>
        <w:rFonts w:ascii="Angsana New" w:hAnsi="Angsana New"/>
        <w:noProof/>
        <w:szCs w:val="32"/>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54" w:rsidRDefault="005A1954" w:rsidP="00EC753B">
      <w:pPr>
        <w:spacing w:before="0"/>
      </w:pPr>
      <w:r>
        <w:separator/>
      </w:r>
    </w:p>
  </w:footnote>
  <w:footnote w:type="continuationSeparator" w:id="0">
    <w:p w:rsidR="005A1954" w:rsidRDefault="005A1954" w:rsidP="00EC753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67"/>
    <w:rsid w:val="000039F4"/>
    <w:rsid w:val="00003D81"/>
    <w:rsid w:val="00005BF8"/>
    <w:rsid w:val="000133AE"/>
    <w:rsid w:val="00016DF8"/>
    <w:rsid w:val="00020744"/>
    <w:rsid w:val="000211C8"/>
    <w:rsid w:val="00021CCC"/>
    <w:rsid w:val="00035B4D"/>
    <w:rsid w:val="00041297"/>
    <w:rsid w:val="000502C9"/>
    <w:rsid w:val="0005656C"/>
    <w:rsid w:val="00060B9A"/>
    <w:rsid w:val="00063B4F"/>
    <w:rsid w:val="00072349"/>
    <w:rsid w:val="00074612"/>
    <w:rsid w:val="00075845"/>
    <w:rsid w:val="00080CCA"/>
    <w:rsid w:val="00087E77"/>
    <w:rsid w:val="00091CDD"/>
    <w:rsid w:val="00092CA8"/>
    <w:rsid w:val="000B1345"/>
    <w:rsid w:val="000B42FB"/>
    <w:rsid w:val="000B461D"/>
    <w:rsid w:val="000B6D33"/>
    <w:rsid w:val="000B761D"/>
    <w:rsid w:val="000C426B"/>
    <w:rsid w:val="000D18C0"/>
    <w:rsid w:val="000D465F"/>
    <w:rsid w:val="000D5A31"/>
    <w:rsid w:val="000D62EB"/>
    <w:rsid w:val="000D6BA4"/>
    <w:rsid w:val="000E1A69"/>
    <w:rsid w:val="000E27BE"/>
    <w:rsid w:val="000F07BB"/>
    <w:rsid w:val="000F0B8E"/>
    <w:rsid w:val="000F5E16"/>
    <w:rsid w:val="000F72A8"/>
    <w:rsid w:val="00103D26"/>
    <w:rsid w:val="0010618F"/>
    <w:rsid w:val="001133DF"/>
    <w:rsid w:val="00113A59"/>
    <w:rsid w:val="00114D4B"/>
    <w:rsid w:val="00117D4E"/>
    <w:rsid w:val="0012192D"/>
    <w:rsid w:val="00130171"/>
    <w:rsid w:val="001311E7"/>
    <w:rsid w:val="00132BBD"/>
    <w:rsid w:val="00134200"/>
    <w:rsid w:val="00134FE3"/>
    <w:rsid w:val="00135A2C"/>
    <w:rsid w:val="001360E2"/>
    <w:rsid w:val="00143C2E"/>
    <w:rsid w:val="001501BD"/>
    <w:rsid w:val="00151769"/>
    <w:rsid w:val="00154726"/>
    <w:rsid w:val="00161B92"/>
    <w:rsid w:val="00167A3C"/>
    <w:rsid w:val="0017661F"/>
    <w:rsid w:val="0018400F"/>
    <w:rsid w:val="00185E40"/>
    <w:rsid w:val="00186614"/>
    <w:rsid w:val="00186CE2"/>
    <w:rsid w:val="00195F22"/>
    <w:rsid w:val="001A4AE8"/>
    <w:rsid w:val="001A7348"/>
    <w:rsid w:val="001B1F3C"/>
    <w:rsid w:val="001B35CD"/>
    <w:rsid w:val="001B7080"/>
    <w:rsid w:val="001C428E"/>
    <w:rsid w:val="001C57DD"/>
    <w:rsid w:val="001D2C54"/>
    <w:rsid w:val="001E0D7D"/>
    <w:rsid w:val="001F2D7E"/>
    <w:rsid w:val="001F7636"/>
    <w:rsid w:val="0020151B"/>
    <w:rsid w:val="00201D2E"/>
    <w:rsid w:val="00202186"/>
    <w:rsid w:val="0020311D"/>
    <w:rsid w:val="00214D0E"/>
    <w:rsid w:val="0021628A"/>
    <w:rsid w:val="00216CBC"/>
    <w:rsid w:val="00222119"/>
    <w:rsid w:val="00222765"/>
    <w:rsid w:val="002247EE"/>
    <w:rsid w:val="002374CE"/>
    <w:rsid w:val="00240E05"/>
    <w:rsid w:val="00243A3A"/>
    <w:rsid w:val="00243E46"/>
    <w:rsid w:val="00247857"/>
    <w:rsid w:val="00257E5C"/>
    <w:rsid w:val="00261FA3"/>
    <w:rsid w:val="002664F5"/>
    <w:rsid w:val="00276371"/>
    <w:rsid w:val="00286238"/>
    <w:rsid w:val="00291635"/>
    <w:rsid w:val="00292509"/>
    <w:rsid w:val="002A1789"/>
    <w:rsid w:val="002A6815"/>
    <w:rsid w:val="002B0055"/>
    <w:rsid w:val="002B4683"/>
    <w:rsid w:val="002C7C19"/>
    <w:rsid w:val="002E024D"/>
    <w:rsid w:val="002E1600"/>
    <w:rsid w:val="002E2F64"/>
    <w:rsid w:val="002E5394"/>
    <w:rsid w:val="002E75BD"/>
    <w:rsid w:val="002E7C5C"/>
    <w:rsid w:val="002E7D31"/>
    <w:rsid w:val="002F6B4B"/>
    <w:rsid w:val="003061E4"/>
    <w:rsid w:val="003102FA"/>
    <w:rsid w:val="00310461"/>
    <w:rsid w:val="00314E26"/>
    <w:rsid w:val="00320849"/>
    <w:rsid w:val="003211D5"/>
    <w:rsid w:val="003226AC"/>
    <w:rsid w:val="00323B53"/>
    <w:rsid w:val="00324B96"/>
    <w:rsid w:val="003273A7"/>
    <w:rsid w:val="00342EF2"/>
    <w:rsid w:val="00343A4F"/>
    <w:rsid w:val="003463DF"/>
    <w:rsid w:val="0035701A"/>
    <w:rsid w:val="00361C70"/>
    <w:rsid w:val="0037223D"/>
    <w:rsid w:val="003746B9"/>
    <w:rsid w:val="00380AF7"/>
    <w:rsid w:val="00396BE5"/>
    <w:rsid w:val="003A0358"/>
    <w:rsid w:val="003B48C4"/>
    <w:rsid w:val="003C0BE5"/>
    <w:rsid w:val="003C3284"/>
    <w:rsid w:val="003C7E55"/>
    <w:rsid w:val="003D2085"/>
    <w:rsid w:val="003D3DB7"/>
    <w:rsid w:val="003D5498"/>
    <w:rsid w:val="003D652D"/>
    <w:rsid w:val="003D757E"/>
    <w:rsid w:val="003D7980"/>
    <w:rsid w:val="003D7B9C"/>
    <w:rsid w:val="003E212B"/>
    <w:rsid w:val="003E3398"/>
    <w:rsid w:val="003E3C18"/>
    <w:rsid w:val="003F5407"/>
    <w:rsid w:val="004077A1"/>
    <w:rsid w:val="00407D3E"/>
    <w:rsid w:val="00413D57"/>
    <w:rsid w:val="00413FD3"/>
    <w:rsid w:val="00414B60"/>
    <w:rsid w:val="00415767"/>
    <w:rsid w:val="00417D40"/>
    <w:rsid w:val="004217C3"/>
    <w:rsid w:val="00421F50"/>
    <w:rsid w:val="00422B7C"/>
    <w:rsid w:val="004232FE"/>
    <w:rsid w:val="00424F63"/>
    <w:rsid w:val="004266AC"/>
    <w:rsid w:val="00426E84"/>
    <w:rsid w:val="00434444"/>
    <w:rsid w:val="00434980"/>
    <w:rsid w:val="0043632B"/>
    <w:rsid w:val="00437EE9"/>
    <w:rsid w:val="004562C2"/>
    <w:rsid w:val="00457513"/>
    <w:rsid w:val="0046506D"/>
    <w:rsid w:val="00467F29"/>
    <w:rsid w:val="00467F5D"/>
    <w:rsid w:val="00471043"/>
    <w:rsid w:val="0047212E"/>
    <w:rsid w:val="004743E3"/>
    <w:rsid w:val="00485A29"/>
    <w:rsid w:val="0048706E"/>
    <w:rsid w:val="004948C2"/>
    <w:rsid w:val="004A56E2"/>
    <w:rsid w:val="004B5916"/>
    <w:rsid w:val="004C1A3B"/>
    <w:rsid w:val="004C2AA1"/>
    <w:rsid w:val="004C6414"/>
    <w:rsid w:val="004D1693"/>
    <w:rsid w:val="004D27C9"/>
    <w:rsid w:val="004D45ED"/>
    <w:rsid w:val="004D7333"/>
    <w:rsid w:val="004F3B7D"/>
    <w:rsid w:val="004F4C39"/>
    <w:rsid w:val="004F6129"/>
    <w:rsid w:val="004F7252"/>
    <w:rsid w:val="005108D1"/>
    <w:rsid w:val="00514184"/>
    <w:rsid w:val="00516AA1"/>
    <w:rsid w:val="005233D2"/>
    <w:rsid w:val="00525058"/>
    <w:rsid w:val="00542572"/>
    <w:rsid w:val="005646AB"/>
    <w:rsid w:val="00565CE8"/>
    <w:rsid w:val="005678CC"/>
    <w:rsid w:val="00570181"/>
    <w:rsid w:val="005811E0"/>
    <w:rsid w:val="005814BB"/>
    <w:rsid w:val="005823C3"/>
    <w:rsid w:val="00586AE4"/>
    <w:rsid w:val="005901F0"/>
    <w:rsid w:val="005923F3"/>
    <w:rsid w:val="00595AAD"/>
    <w:rsid w:val="005A1954"/>
    <w:rsid w:val="005B25F1"/>
    <w:rsid w:val="005C634C"/>
    <w:rsid w:val="005D7BE0"/>
    <w:rsid w:val="005E14ED"/>
    <w:rsid w:val="005E6F7C"/>
    <w:rsid w:val="005E7FAF"/>
    <w:rsid w:val="005F4209"/>
    <w:rsid w:val="005F75AC"/>
    <w:rsid w:val="0060340A"/>
    <w:rsid w:val="006070F4"/>
    <w:rsid w:val="006170A2"/>
    <w:rsid w:val="006233A2"/>
    <w:rsid w:val="00630063"/>
    <w:rsid w:val="00634DB8"/>
    <w:rsid w:val="00636DFB"/>
    <w:rsid w:val="0063798F"/>
    <w:rsid w:val="00640660"/>
    <w:rsid w:val="00642545"/>
    <w:rsid w:val="006456C9"/>
    <w:rsid w:val="0064682D"/>
    <w:rsid w:val="00656F0E"/>
    <w:rsid w:val="0066191F"/>
    <w:rsid w:val="00661DEB"/>
    <w:rsid w:val="00662399"/>
    <w:rsid w:val="006638B6"/>
    <w:rsid w:val="00663D11"/>
    <w:rsid w:val="00665482"/>
    <w:rsid w:val="006710DF"/>
    <w:rsid w:val="00674CCD"/>
    <w:rsid w:val="00677E0B"/>
    <w:rsid w:val="00681245"/>
    <w:rsid w:val="00685017"/>
    <w:rsid w:val="0069124D"/>
    <w:rsid w:val="006925E2"/>
    <w:rsid w:val="00693BA7"/>
    <w:rsid w:val="00694929"/>
    <w:rsid w:val="006A74BD"/>
    <w:rsid w:val="006B0BF1"/>
    <w:rsid w:val="006C61A9"/>
    <w:rsid w:val="006D12A0"/>
    <w:rsid w:val="006D229A"/>
    <w:rsid w:val="006D79E7"/>
    <w:rsid w:val="006F6C9A"/>
    <w:rsid w:val="006F753A"/>
    <w:rsid w:val="00704F4F"/>
    <w:rsid w:val="0070516F"/>
    <w:rsid w:val="007066BA"/>
    <w:rsid w:val="00706D5F"/>
    <w:rsid w:val="00712F07"/>
    <w:rsid w:val="00713CD5"/>
    <w:rsid w:val="00720514"/>
    <w:rsid w:val="007212DA"/>
    <w:rsid w:val="00722B5B"/>
    <w:rsid w:val="00734614"/>
    <w:rsid w:val="0074421C"/>
    <w:rsid w:val="007514FA"/>
    <w:rsid w:val="00760D36"/>
    <w:rsid w:val="00764988"/>
    <w:rsid w:val="00765372"/>
    <w:rsid w:val="00785B37"/>
    <w:rsid w:val="007943D7"/>
    <w:rsid w:val="0079470E"/>
    <w:rsid w:val="007970E6"/>
    <w:rsid w:val="00797EC0"/>
    <w:rsid w:val="007A2C0C"/>
    <w:rsid w:val="007A363F"/>
    <w:rsid w:val="007A5E0D"/>
    <w:rsid w:val="007A6D4F"/>
    <w:rsid w:val="007B0978"/>
    <w:rsid w:val="007B5890"/>
    <w:rsid w:val="007D1E89"/>
    <w:rsid w:val="007D2D00"/>
    <w:rsid w:val="007D30E4"/>
    <w:rsid w:val="007E1A44"/>
    <w:rsid w:val="007F47C6"/>
    <w:rsid w:val="00800C4C"/>
    <w:rsid w:val="00801A4C"/>
    <w:rsid w:val="00802617"/>
    <w:rsid w:val="00806093"/>
    <w:rsid w:val="00806DF5"/>
    <w:rsid w:val="008151FC"/>
    <w:rsid w:val="00816657"/>
    <w:rsid w:val="00827AFA"/>
    <w:rsid w:val="00831ECF"/>
    <w:rsid w:val="0083372A"/>
    <w:rsid w:val="008377C2"/>
    <w:rsid w:val="00840C89"/>
    <w:rsid w:val="00841D5C"/>
    <w:rsid w:val="00842AC6"/>
    <w:rsid w:val="00850E72"/>
    <w:rsid w:val="0085206A"/>
    <w:rsid w:val="00854CF1"/>
    <w:rsid w:val="008665BE"/>
    <w:rsid w:val="008710A0"/>
    <w:rsid w:val="00871B9E"/>
    <w:rsid w:val="008739A9"/>
    <w:rsid w:val="008775C0"/>
    <w:rsid w:val="008834C7"/>
    <w:rsid w:val="00884357"/>
    <w:rsid w:val="008906A5"/>
    <w:rsid w:val="00891DC8"/>
    <w:rsid w:val="00893FB3"/>
    <w:rsid w:val="008A1833"/>
    <w:rsid w:val="008A27D3"/>
    <w:rsid w:val="008A5620"/>
    <w:rsid w:val="008B2D38"/>
    <w:rsid w:val="008B78CB"/>
    <w:rsid w:val="008C1E2D"/>
    <w:rsid w:val="008C34EF"/>
    <w:rsid w:val="008C4485"/>
    <w:rsid w:val="008C5078"/>
    <w:rsid w:val="008C7DAB"/>
    <w:rsid w:val="008E6371"/>
    <w:rsid w:val="008F3A01"/>
    <w:rsid w:val="008F5D74"/>
    <w:rsid w:val="008F7879"/>
    <w:rsid w:val="009025F2"/>
    <w:rsid w:val="00902B81"/>
    <w:rsid w:val="00903749"/>
    <w:rsid w:val="00910832"/>
    <w:rsid w:val="00932070"/>
    <w:rsid w:val="00935A0E"/>
    <w:rsid w:val="009469D3"/>
    <w:rsid w:val="009478CC"/>
    <w:rsid w:val="00952DC2"/>
    <w:rsid w:val="009566AC"/>
    <w:rsid w:val="00957FF9"/>
    <w:rsid w:val="00963C2A"/>
    <w:rsid w:val="009669CE"/>
    <w:rsid w:val="0097777D"/>
    <w:rsid w:val="00992ED4"/>
    <w:rsid w:val="009A4530"/>
    <w:rsid w:val="009D0CC7"/>
    <w:rsid w:val="009D5F6E"/>
    <w:rsid w:val="009D6A6B"/>
    <w:rsid w:val="009E667B"/>
    <w:rsid w:val="009E6A1D"/>
    <w:rsid w:val="009F3419"/>
    <w:rsid w:val="00A11531"/>
    <w:rsid w:val="00A16A9E"/>
    <w:rsid w:val="00A170A8"/>
    <w:rsid w:val="00A172BB"/>
    <w:rsid w:val="00A2546E"/>
    <w:rsid w:val="00A26035"/>
    <w:rsid w:val="00A30FEF"/>
    <w:rsid w:val="00A31668"/>
    <w:rsid w:val="00A326CE"/>
    <w:rsid w:val="00A34FB6"/>
    <w:rsid w:val="00A4154C"/>
    <w:rsid w:val="00A42E51"/>
    <w:rsid w:val="00A43F48"/>
    <w:rsid w:val="00A45E6A"/>
    <w:rsid w:val="00A62EF1"/>
    <w:rsid w:val="00A6559F"/>
    <w:rsid w:val="00A66EDB"/>
    <w:rsid w:val="00A67254"/>
    <w:rsid w:val="00A71987"/>
    <w:rsid w:val="00A728BE"/>
    <w:rsid w:val="00A75CE4"/>
    <w:rsid w:val="00A82E5E"/>
    <w:rsid w:val="00A91520"/>
    <w:rsid w:val="00A964A5"/>
    <w:rsid w:val="00A96989"/>
    <w:rsid w:val="00AA032F"/>
    <w:rsid w:val="00AA2506"/>
    <w:rsid w:val="00AA49BA"/>
    <w:rsid w:val="00AA7940"/>
    <w:rsid w:val="00AB42C0"/>
    <w:rsid w:val="00AB6631"/>
    <w:rsid w:val="00AC1F41"/>
    <w:rsid w:val="00AD056F"/>
    <w:rsid w:val="00AE05FA"/>
    <w:rsid w:val="00AE21E8"/>
    <w:rsid w:val="00AE3DF4"/>
    <w:rsid w:val="00AE617D"/>
    <w:rsid w:val="00AF4E55"/>
    <w:rsid w:val="00B053AA"/>
    <w:rsid w:val="00B05829"/>
    <w:rsid w:val="00B209C5"/>
    <w:rsid w:val="00B26B3E"/>
    <w:rsid w:val="00B33E25"/>
    <w:rsid w:val="00B544D2"/>
    <w:rsid w:val="00B55203"/>
    <w:rsid w:val="00B55A10"/>
    <w:rsid w:val="00B630D0"/>
    <w:rsid w:val="00B71970"/>
    <w:rsid w:val="00B74B34"/>
    <w:rsid w:val="00B74EF6"/>
    <w:rsid w:val="00B80E26"/>
    <w:rsid w:val="00B82262"/>
    <w:rsid w:val="00B90492"/>
    <w:rsid w:val="00BA1E4D"/>
    <w:rsid w:val="00BA2FEC"/>
    <w:rsid w:val="00BA4887"/>
    <w:rsid w:val="00BB1893"/>
    <w:rsid w:val="00BB59FA"/>
    <w:rsid w:val="00BB7B16"/>
    <w:rsid w:val="00BC1165"/>
    <w:rsid w:val="00BC2786"/>
    <w:rsid w:val="00BC499D"/>
    <w:rsid w:val="00BC5EB8"/>
    <w:rsid w:val="00BC6C68"/>
    <w:rsid w:val="00BD29C7"/>
    <w:rsid w:val="00BD4D32"/>
    <w:rsid w:val="00BD7CD4"/>
    <w:rsid w:val="00BE3193"/>
    <w:rsid w:val="00BF4AA8"/>
    <w:rsid w:val="00C0048F"/>
    <w:rsid w:val="00C0261D"/>
    <w:rsid w:val="00C11594"/>
    <w:rsid w:val="00C12FAB"/>
    <w:rsid w:val="00C150EB"/>
    <w:rsid w:val="00C15179"/>
    <w:rsid w:val="00C24712"/>
    <w:rsid w:val="00C24E78"/>
    <w:rsid w:val="00C25770"/>
    <w:rsid w:val="00C260BC"/>
    <w:rsid w:val="00C36272"/>
    <w:rsid w:val="00C40410"/>
    <w:rsid w:val="00C46514"/>
    <w:rsid w:val="00C507AD"/>
    <w:rsid w:val="00C7024F"/>
    <w:rsid w:val="00C71D48"/>
    <w:rsid w:val="00C7793D"/>
    <w:rsid w:val="00C80E9E"/>
    <w:rsid w:val="00C877FB"/>
    <w:rsid w:val="00C93BC7"/>
    <w:rsid w:val="00C944B8"/>
    <w:rsid w:val="00CA128F"/>
    <w:rsid w:val="00CA6CC2"/>
    <w:rsid w:val="00CA6F83"/>
    <w:rsid w:val="00CB10D9"/>
    <w:rsid w:val="00CB39AD"/>
    <w:rsid w:val="00CB5FE0"/>
    <w:rsid w:val="00CB7CDF"/>
    <w:rsid w:val="00CE2931"/>
    <w:rsid w:val="00CE5DC9"/>
    <w:rsid w:val="00CF3CB8"/>
    <w:rsid w:val="00D01C97"/>
    <w:rsid w:val="00D0270D"/>
    <w:rsid w:val="00D16AD3"/>
    <w:rsid w:val="00D23428"/>
    <w:rsid w:val="00D24DE2"/>
    <w:rsid w:val="00D3395B"/>
    <w:rsid w:val="00D34C8F"/>
    <w:rsid w:val="00D36481"/>
    <w:rsid w:val="00D36B3F"/>
    <w:rsid w:val="00D373B4"/>
    <w:rsid w:val="00D4053C"/>
    <w:rsid w:val="00D56296"/>
    <w:rsid w:val="00D56C6B"/>
    <w:rsid w:val="00D7042C"/>
    <w:rsid w:val="00D70FA7"/>
    <w:rsid w:val="00D725ED"/>
    <w:rsid w:val="00D73471"/>
    <w:rsid w:val="00D8075E"/>
    <w:rsid w:val="00D8093D"/>
    <w:rsid w:val="00D84407"/>
    <w:rsid w:val="00D85822"/>
    <w:rsid w:val="00D939AB"/>
    <w:rsid w:val="00DA6F69"/>
    <w:rsid w:val="00DB42CC"/>
    <w:rsid w:val="00DB56AE"/>
    <w:rsid w:val="00DB6C18"/>
    <w:rsid w:val="00DB7D5C"/>
    <w:rsid w:val="00DC7318"/>
    <w:rsid w:val="00DD1A7C"/>
    <w:rsid w:val="00DE33F5"/>
    <w:rsid w:val="00DE39C9"/>
    <w:rsid w:val="00DF2866"/>
    <w:rsid w:val="00DF3524"/>
    <w:rsid w:val="00E03F34"/>
    <w:rsid w:val="00E0597C"/>
    <w:rsid w:val="00E20AE9"/>
    <w:rsid w:val="00E22C17"/>
    <w:rsid w:val="00E2301C"/>
    <w:rsid w:val="00E35C87"/>
    <w:rsid w:val="00E41929"/>
    <w:rsid w:val="00E427DC"/>
    <w:rsid w:val="00E461D6"/>
    <w:rsid w:val="00E50DA6"/>
    <w:rsid w:val="00E6052E"/>
    <w:rsid w:val="00E623B1"/>
    <w:rsid w:val="00E644CB"/>
    <w:rsid w:val="00E64FD4"/>
    <w:rsid w:val="00E70539"/>
    <w:rsid w:val="00E8512B"/>
    <w:rsid w:val="00EA2851"/>
    <w:rsid w:val="00EA3527"/>
    <w:rsid w:val="00EA4878"/>
    <w:rsid w:val="00EA5B58"/>
    <w:rsid w:val="00EA6363"/>
    <w:rsid w:val="00EC2BD9"/>
    <w:rsid w:val="00EC38CE"/>
    <w:rsid w:val="00EC4F4C"/>
    <w:rsid w:val="00EC753B"/>
    <w:rsid w:val="00ED0C2C"/>
    <w:rsid w:val="00ED2A38"/>
    <w:rsid w:val="00ED4A47"/>
    <w:rsid w:val="00EE0D00"/>
    <w:rsid w:val="00EE5642"/>
    <w:rsid w:val="00EE7910"/>
    <w:rsid w:val="00EF1816"/>
    <w:rsid w:val="00EF5230"/>
    <w:rsid w:val="00F137FB"/>
    <w:rsid w:val="00F144FE"/>
    <w:rsid w:val="00F205E9"/>
    <w:rsid w:val="00F20A24"/>
    <w:rsid w:val="00F246D5"/>
    <w:rsid w:val="00F25AEC"/>
    <w:rsid w:val="00F35B5D"/>
    <w:rsid w:val="00F37830"/>
    <w:rsid w:val="00F438D3"/>
    <w:rsid w:val="00F463C2"/>
    <w:rsid w:val="00F63FF8"/>
    <w:rsid w:val="00F64459"/>
    <w:rsid w:val="00F6692E"/>
    <w:rsid w:val="00F80183"/>
    <w:rsid w:val="00F820F6"/>
    <w:rsid w:val="00F8516D"/>
    <w:rsid w:val="00F86C93"/>
    <w:rsid w:val="00F87D8A"/>
    <w:rsid w:val="00F9451B"/>
    <w:rsid w:val="00F954B4"/>
    <w:rsid w:val="00FA193A"/>
    <w:rsid w:val="00FA3E3D"/>
    <w:rsid w:val="00FB3570"/>
    <w:rsid w:val="00FB4307"/>
    <w:rsid w:val="00FB4827"/>
    <w:rsid w:val="00FE3443"/>
    <w:rsid w:val="00FF1D0E"/>
    <w:rsid w:val="00FF31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025229-F06C-40AB-B35C-ADEA4AC9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87"/>
    <w:pPr>
      <w:spacing w:before="120"/>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53B"/>
    <w:pPr>
      <w:tabs>
        <w:tab w:val="center" w:pos="4680"/>
        <w:tab w:val="right" w:pos="9360"/>
      </w:tabs>
    </w:pPr>
    <w:rPr>
      <w:szCs w:val="40"/>
      <w:lang w:val="x-none" w:eastAsia="x-none"/>
    </w:rPr>
  </w:style>
  <w:style w:type="character" w:customStyle="1" w:styleId="HeaderChar">
    <w:name w:val="Header Char"/>
    <w:link w:val="Header"/>
    <w:rsid w:val="00EC753B"/>
    <w:rPr>
      <w:rFonts w:cs="Angsana New"/>
      <w:sz w:val="32"/>
      <w:szCs w:val="40"/>
    </w:rPr>
  </w:style>
  <w:style w:type="paragraph" w:styleId="Footer">
    <w:name w:val="footer"/>
    <w:basedOn w:val="Normal"/>
    <w:link w:val="FooterChar"/>
    <w:rsid w:val="00EC753B"/>
    <w:pPr>
      <w:tabs>
        <w:tab w:val="center" w:pos="4680"/>
        <w:tab w:val="right" w:pos="9360"/>
      </w:tabs>
    </w:pPr>
    <w:rPr>
      <w:szCs w:val="40"/>
      <w:lang w:val="x-none" w:eastAsia="x-none"/>
    </w:rPr>
  </w:style>
  <w:style w:type="character" w:customStyle="1" w:styleId="FooterChar">
    <w:name w:val="Footer Char"/>
    <w:link w:val="Footer"/>
    <w:rsid w:val="00EC753B"/>
    <w:rPr>
      <w:rFonts w:cs="Angsana New"/>
      <w:sz w:val="32"/>
      <w:szCs w:val="40"/>
    </w:rPr>
  </w:style>
  <w:style w:type="paragraph" w:styleId="BalloonText">
    <w:name w:val="Balloon Text"/>
    <w:basedOn w:val="Normal"/>
    <w:link w:val="BalloonTextChar"/>
    <w:rsid w:val="00640660"/>
    <w:pPr>
      <w:spacing w:before="0"/>
    </w:pPr>
    <w:rPr>
      <w:rFonts w:ascii="Segoe UI" w:hAnsi="Segoe UI"/>
      <w:sz w:val="18"/>
      <w:szCs w:val="22"/>
      <w:lang w:val="x-none" w:eastAsia="x-none"/>
    </w:rPr>
  </w:style>
  <w:style w:type="character" w:customStyle="1" w:styleId="BalloonTextChar">
    <w:name w:val="Balloon Text Char"/>
    <w:link w:val="BalloonText"/>
    <w:rsid w:val="00640660"/>
    <w:rPr>
      <w:rFonts w:ascii="Segoe UI" w:hAnsi="Segoe UI" w:cs="Angsana New"/>
      <w:sz w:val="18"/>
      <w:szCs w:val="22"/>
    </w:rPr>
  </w:style>
  <w:style w:type="table" w:styleId="TableGrid">
    <w:name w:val="Table Grid"/>
    <w:basedOn w:val="TableNormal"/>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796801112">
      <w:bodyDiv w:val="1"/>
      <w:marLeft w:val="0"/>
      <w:marRight w:val="0"/>
      <w:marTop w:val="0"/>
      <w:marBottom w:val="0"/>
      <w:divBdr>
        <w:top w:val="none" w:sz="0" w:space="0" w:color="auto"/>
        <w:left w:val="none" w:sz="0" w:space="0" w:color="auto"/>
        <w:bottom w:val="none" w:sz="0" w:space="0" w:color="auto"/>
        <w:right w:val="none" w:sz="0" w:space="0" w:color="auto"/>
      </w:divBdr>
    </w:div>
    <w:div w:id="13130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itta\Desktop\&#3649;&#3610;&#3610;&#3615;&#3629;&#3619;&#3660;&#3617;&#3651;&#3627;&#3617;&#3656;%20IS%20Thesis%202-56\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EE0B-0F5F-4A70-BCE6-904B2572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0</TotalTime>
  <Pages>3</Pages>
  <Words>532</Words>
  <Characters>3035</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MyCompany</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Kanitta</dc:creator>
  <cp:keywords/>
  <cp:lastModifiedBy>ธรณินทร์ ไชยะคำ</cp:lastModifiedBy>
  <cp:revision>2</cp:revision>
  <cp:lastPrinted>2015-08-25T04:49:00Z</cp:lastPrinted>
  <dcterms:created xsi:type="dcterms:W3CDTF">2016-06-09T06:36:00Z</dcterms:created>
  <dcterms:modified xsi:type="dcterms:W3CDTF">2016-06-09T06:36:00Z</dcterms:modified>
</cp:coreProperties>
</file>