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31" w:rsidRPr="00600231" w:rsidRDefault="00600231" w:rsidP="00600231">
      <w:pPr>
        <w:spacing w:before="240" w:after="0" w:line="240" w:lineRule="auto"/>
        <w:ind w:left="3600" w:hanging="3600"/>
        <w:jc w:val="both"/>
        <w:rPr>
          <w:rFonts w:asciiTheme="majorBidi" w:eastAsia="Calibri" w:hAnsiTheme="majorBidi" w:cstheme="majorBidi"/>
          <w:b/>
          <w:bCs/>
        </w:rPr>
      </w:pPr>
      <w:r w:rsidRPr="00600231">
        <w:rPr>
          <w:rFonts w:ascii="Angsana New" w:eastAsia="Calibri" w:hAnsi="Angsana New" w:cs="Angsana New"/>
          <w:b/>
          <w:bCs/>
          <w:cs/>
        </w:rPr>
        <w:t>หัวข้อการค้นคว้าแบบอิสระ</w:t>
      </w:r>
      <w:r w:rsidRPr="00600231">
        <w:rPr>
          <w:rFonts w:asciiTheme="majorBidi" w:eastAsia="Calibri" w:hAnsiTheme="majorBidi" w:cstheme="majorBidi"/>
          <w:cs/>
        </w:rPr>
        <w:tab/>
      </w:r>
      <w:r w:rsidRPr="00600231">
        <w:rPr>
          <w:rFonts w:asciiTheme="majorBidi" w:eastAsia="Calibri" w:hAnsiTheme="majorBidi" w:cs="Angsana New" w:hint="cs"/>
          <w:cs/>
        </w:rPr>
        <w:t>ประสิทธิภาพการจัดเก็บรายได้ภาษีมูลค่าเพิ่ม</w:t>
      </w:r>
      <w:r w:rsidRPr="00600231">
        <w:rPr>
          <w:rFonts w:asciiTheme="majorBidi" w:eastAsia="Calibri" w:hAnsiTheme="majorBidi" w:cs="Angsana New" w:hint="cs"/>
          <w:cs/>
        </w:rPr>
        <w:br/>
        <w:t xml:space="preserve">ของสำนักงานสรรพากรภาค </w:t>
      </w:r>
      <w:r w:rsidRPr="00600231">
        <w:rPr>
          <w:rFonts w:asciiTheme="majorBidi" w:eastAsia="Calibri" w:hAnsiTheme="majorBidi" w:cs="Angsana New"/>
        </w:rPr>
        <w:t>8</w:t>
      </w:r>
    </w:p>
    <w:p w:rsidR="00600231" w:rsidRPr="00600231" w:rsidRDefault="00600231" w:rsidP="00600231">
      <w:pPr>
        <w:spacing w:after="0" w:line="240" w:lineRule="auto"/>
        <w:rPr>
          <w:rFonts w:asciiTheme="majorBidi" w:eastAsia="Cordia New" w:hAnsiTheme="majorBidi" w:cstheme="majorBidi"/>
          <w:b/>
          <w:bCs/>
          <w:color w:val="FF0000"/>
        </w:rPr>
      </w:pPr>
      <w:r w:rsidRPr="00600231">
        <w:rPr>
          <w:rFonts w:asciiTheme="majorBidi" w:eastAsia="Cordia New" w:hAnsiTheme="majorBidi" w:cstheme="majorBidi"/>
          <w:cs/>
        </w:rPr>
        <w:tab/>
      </w:r>
      <w:r w:rsidRPr="00600231">
        <w:rPr>
          <w:rFonts w:asciiTheme="majorBidi" w:eastAsia="Cordia New" w:hAnsiTheme="majorBidi" w:cstheme="majorBidi"/>
          <w:cs/>
        </w:rPr>
        <w:tab/>
      </w:r>
      <w:r w:rsidRPr="00600231">
        <w:rPr>
          <w:rFonts w:asciiTheme="majorBidi" w:eastAsia="Cordia New" w:hAnsiTheme="majorBidi" w:cstheme="majorBidi"/>
          <w:cs/>
        </w:rPr>
        <w:tab/>
      </w:r>
      <w:r w:rsidRPr="00600231">
        <w:rPr>
          <w:rFonts w:asciiTheme="majorBidi" w:eastAsia="Cordia New" w:hAnsiTheme="majorBidi" w:cstheme="majorBidi"/>
          <w:cs/>
        </w:rPr>
        <w:tab/>
      </w:r>
      <w:r w:rsidRPr="00600231">
        <w:rPr>
          <w:rFonts w:asciiTheme="majorBidi" w:eastAsia="Cordia New" w:hAnsiTheme="majorBidi" w:cstheme="majorBidi"/>
          <w:cs/>
        </w:rPr>
        <w:tab/>
      </w:r>
      <w:r w:rsidRPr="00600231">
        <w:rPr>
          <w:rFonts w:asciiTheme="majorBidi" w:eastAsia="Cordia New" w:hAnsiTheme="majorBidi" w:cstheme="majorBidi"/>
          <w:cs/>
        </w:rPr>
        <w:tab/>
      </w:r>
      <w:r w:rsidRPr="00600231">
        <w:rPr>
          <w:rFonts w:asciiTheme="majorBidi" w:eastAsia="Cordia New" w:hAnsiTheme="majorBidi" w:cstheme="majorBidi"/>
          <w:cs/>
        </w:rPr>
        <w:tab/>
      </w:r>
      <w:r w:rsidRPr="00600231">
        <w:rPr>
          <w:rFonts w:asciiTheme="majorBidi" w:eastAsia="Cordia New" w:hAnsiTheme="majorBidi" w:cstheme="majorBidi"/>
          <w:cs/>
        </w:rPr>
        <w:tab/>
      </w:r>
    </w:p>
    <w:p w:rsidR="00600231" w:rsidRPr="00600231" w:rsidRDefault="00600231" w:rsidP="00600231">
      <w:pPr>
        <w:spacing w:after="0" w:line="240" w:lineRule="auto"/>
        <w:rPr>
          <w:rFonts w:asciiTheme="majorBidi" w:eastAsia="Cordia New" w:hAnsiTheme="majorBidi" w:cstheme="majorBidi"/>
          <w:cs/>
        </w:rPr>
      </w:pPr>
      <w:r w:rsidRPr="00600231">
        <w:rPr>
          <w:rFonts w:ascii="Angsana New" w:eastAsia="Cordia New" w:hAnsi="Angsana New" w:cs="Angsana New"/>
          <w:b/>
          <w:bCs/>
          <w:cs/>
        </w:rPr>
        <w:t>ผู้เขียน</w:t>
      </w:r>
      <w:r w:rsidRPr="00600231">
        <w:rPr>
          <w:rFonts w:asciiTheme="majorBidi" w:eastAsia="Cordia New" w:hAnsiTheme="majorBidi" w:cstheme="majorBidi"/>
        </w:rPr>
        <w:tab/>
      </w:r>
      <w:r w:rsidRPr="00600231">
        <w:rPr>
          <w:rFonts w:asciiTheme="majorBidi" w:eastAsia="Cordia New" w:hAnsiTheme="majorBidi" w:cstheme="majorBidi"/>
        </w:rPr>
        <w:tab/>
      </w:r>
      <w:r w:rsidRPr="00600231">
        <w:rPr>
          <w:rFonts w:asciiTheme="majorBidi" w:eastAsia="Cordia New" w:hAnsiTheme="majorBidi" w:cstheme="majorBidi"/>
        </w:rPr>
        <w:tab/>
      </w:r>
      <w:r w:rsidRPr="00600231">
        <w:rPr>
          <w:rFonts w:asciiTheme="majorBidi" w:eastAsia="Cordia New" w:hAnsiTheme="majorBidi" w:cstheme="majorBidi"/>
        </w:rPr>
        <w:tab/>
      </w:r>
      <w:r w:rsidRPr="00600231">
        <w:rPr>
          <w:rFonts w:asciiTheme="majorBidi" w:eastAsia="Cordia New" w:hAnsiTheme="majorBidi" w:cstheme="majorBidi"/>
        </w:rPr>
        <w:tab/>
      </w:r>
      <w:r w:rsidRPr="00600231">
        <w:rPr>
          <w:rFonts w:asciiTheme="majorBidi" w:eastAsia="Cordia New" w:hAnsiTheme="majorBidi" w:cstheme="majorBidi" w:hint="cs"/>
          <w:cs/>
        </w:rPr>
        <w:t>นางสาวอัญตินันท์  นันทพันธ์</w:t>
      </w:r>
    </w:p>
    <w:p w:rsidR="00600231" w:rsidRPr="00600231" w:rsidRDefault="00600231" w:rsidP="00600231">
      <w:pPr>
        <w:spacing w:after="0" w:line="240" w:lineRule="auto"/>
        <w:rPr>
          <w:rFonts w:ascii="Angsana New" w:eastAsia="Cordia New" w:hAnsi="Angsana New" w:cs="Angsana New"/>
        </w:rPr>
      </w:pPr>
    </w:p>
    <w:p w:rsidR="00600231" w:rsidRPr="00600231" w:rsidRDefault="00600231" w:rsidP="00600231">
      <w:pPr>
        <w:spacing w:after="0" w:line="240" w:lineRule="auto"/>
        <w:rPr>
          <w:rFonts w:asciiTheme="majorBidi" w:eastAsia="Cordia New" w:hAnsiTheme="majorBidi" w:cstheme="majorBidi"/>
        </w:rPr>
      </w:pPr>
      <w:r w:rsidRPr="00600231">
        <w:rPr>
          <w:rFonts w:ascii="Angsana New" w:eastAsia="Cordia New" w:hAnsi="Angsana New" w:cs="Angsana New"/>
          <w:b/>
          <w:bCs/>
          <w:cs/>
        </w:rPr>
        <w:t>ปริญญา</w:t>
      </w:r>
      <w:r w:rsidRPr="00600231">
        <w:rPr>
          <w:rFonts w:ascii="Angsana New" w:eastAsia="Cordia New" w:hAnsi="Angsana New" w:cs="Angsana New"/>
          <w:b/>
          <w:bCs/>
          <w:cs/>
        </w:rPr>
        <w:tab/>
      </w:r>
      <w:r w:rsidRPr="00600231">
        <w:rPr>
          <w:rFonts w:asciiTheme="majorBidi" w:eastAsia="Cordia New" w:hAnsiTheme="majorBidi" w:cstheme="majorBidi"/>
          <w:b/>
          <w:bCs/>
          <w:cs/>
        </w:rPr>
        <w:tab/>
      </w:r>
      <w:r w:rsidRPr="00600231">
        <w:rPr>
          <w:rFonts w:asciiTheme="majorBidi" w:eastAsia="Cordia New" w:hAnsiTheme="majorBidi" w:cstheme="majorBidi"/>
          <w:b/>
          <w:bCs/>
          <w:cs/>
        </w:rPr>
        <w:tab/>
      </w:r>
      <w:r w:rsidRPr="00600231">
        <w:rPr>
          <w:rFonts w:asciiTheme="majorBidi" w:eastAsia="Cordia New" w:hAnsiTheme="majorBidi" w:cstheme="majorBidi"/>
          <w:b/>
          <w:bCs/>
          <w:cs/>
        </w:rPr>
        <w:tab/>
      </w:r>
      <w:r w:rsidRPr="00600231">
        <w:rPr>
          <w:rFonts w:asciiTheme="majorBidi" w:eastAsia="Cordia New" w:hAnsiTheme="majorBidi" w:cstheme="majorBidi"/>
          <w:b/>
          <w:bCs/>
          <w:cs/>
        </w:rPr>
        <w:tab/>
      </w:r>
      <w:r w:rsidRPr="00600231">
        <w:rPr>
          <w:rFonts w:asciiTheme="majorBidi" w:eastAsia="Cordia New" w:hAnsiTheme="majorBidi" w:cstheme="majorBidi"/>
          <w:cs/>
        </w:rPr>
        <w:t>เศรษฐศาสตรมหาบัณฑิต</w:t>
      </w:r>
    </w:p>
    <w:p w:rsidR="00600231" w:rsidRPr="00600231" w:rsidRDefault="00600231" w:rsidP="00600231">
      <w:pPr>
        <w:spacing w:after="0" w:line="240" w:lineRule="auto"/>
        <w:rPr>
          <w:rFonts w:ascii="Angsana New" w:eastAsia="Cordia New" w:hAnsi="Angsana New" w:cs="Angsana New"/>
        </w:rPr>
      </w:pPr>
    </w:p>
    <w:p w:rsidR="00600231" w:rsidRPr="00600231" w:rsidRDefault="00600231" w:rsidP="006012D2">
      <w:pPr>
        <w:spacing w:after="0" w:line="240" w:lineRule="auto"/>
        <w:rPr>
          <w:rFonts w:asciiTheme="majorBidi" w:eastAsia="Cordia New" w:hAnsiTheme="majorBidi" w:cstheme="majorBidi"/>
        </w:rPr>
      </w:pPr>
      <w:r w:rsidRPr="00600231">
        <w:rPr>
          <w:rFonts w:ascii="Angsana New" w:eastAsia="Cordia New" w:hAnsi="Angsana New" w:cs="Angsana New"/>
          <w:b/>
          <w:bCs/>
          <w:cs/>
        </w:rPr>
        <w:t>คณะกรรมการที่ปรึกษา</w:t>
      </w:r>
      <w:r w:rsidRPr="00600231">
        <w:rPr>
          <w:rFonts w:asciiTheme="majorBidi" w:eastAsia="Cordia New" w:hAnsiTheme="majorBidi" w:cstheme="majorBidi" w:hint="cs"/>
          <w:cs/>
        </w:rPr>
        <w:tab/>
      </w:r>
      <w:r w:rsidRPr="00600231">
        <w:rPr>
          <w:rFonts w:asciiTheme="majorBidi" w:eastAsia="Cordia New" w:hAnsiTheme="majorBidi" w:cstheme="majorBidi" w:hint="cs"/>
          <w:cs/>
        </w:rPr>
        <w:tab/>
      </w:r>
      <w:r w:rsidRPr="00600231">
        <w:rPr>
          <w:rFonts w:asciiTheme="majorBidi" w:eastAsia="Cordia New" w:hAnsiTheme="majorBidi" w:cstheme="majorBidi" w:hint="cs"/>
          <w:cs/>
        </w:rPr>
        <w:tab/>
      </w:r>
      <w:r w:rsidRPr="00600231">
        <w:rPr>
          <w:rFonts w:ascii="Angsana New" w:eastAsia="Cordia New" w:hAnsi="Angsana New" w:cs="Angsana New"/>
          <w:cs/>
        </w:rPr>
        <w:t>อ.ดร.รสริน  โอสถานันต์กุล</w:t>
      </w:r>
      <w:r w:rsidRPr="00600231">
        <w:rPr>
          <w:rFonts w:asciiTheme="majorBidi" w:eastAsia="Cordia New" w:hAnsiTheme="majorBidi" w:cstheme="majorBidi"/>
          <w:cs/>
        </w:rPr>
        <w:tab/>
      </w:r>
      <w:r w:rsidRPr="00600231">
        <w:rPr>
          <w:rFonts w:asciiTheme="majorBidi" w:eastAsia="Cordia New" w:hAnsiTheme="majorBidi" w:cstheme="majorBidi" w:hint="cs"/>
          <w:cs/>
        </w:rPr>
        <w:t xml:space="preserve"> </w:t>
      </w:r>
      <w:r w:rsidR="006012D2">
        <w:rPr>
          <w:rFonts w:asciiTheme="majorBidi" w:eastAsia="Cordia New" w:hAnsiTheme="majorBidi" w:cstheme="majorBidi" w:hint="cs"/>
          <w:cs/>
        </w:rPr>
        <w:t xml:space="preserve">   </w:t>
      </w:r>
      <w:r w:rsidRPr="00600231">
        <w:rPr>
          <w:rFonts w:asciiTheme="majorBidi" w:eastAsia="Cordia New" w:hAnsiTheme="majorBidi" w:cstheme="majorBidi"/>
          <w:cs/>
        </w:rPr>
        <w:t>อาจารย์ที่ปรึกษาหลัก</w:t>
      </w:r>
    </w:p>
    <w:p w:rsidR="00600231" w:rsidRPr="00600231" w:rsidRDefault="00600231" w:rsidP="006012D2">
      <w:pPr>
        <w:spacing w:after="0" w:line="240" w:lineRule="auto"/>
        <w:ind w:left="2880" w:right="4" w:firstLine="720"/>
        <w:rPr>
          <w:rFonts w:asciiTheme="majorBidi" w:eastAsia="Calibri" w:hAnsiTheme="majorBidi" w:cstheme="majorBidi"/>
          <w:b/>
          <w:bCs/>
        </w:rPr>
      </w:pPr>
      <w:r w:rsidRPr="00600231">
        <w:rPr>
          <w:rFonts w:ascii="Angsana New" w:eastAsia="Cordia New" w:hAnsi="Angsana New" w:cs="Angsana New" w:hint="cs"/>
          <w:cs/>
        </w:rPr>
        <w:t>รศ.พรทิพย์   เธียรธีรวิทย์</w:t>
      </w:r>
      <w:r w:rsidRPr="00600231">
        <w:rPr>
          <w:rFonts w:asciiTheme="majorBidi" w:eastAsia="Calibri" w:hAnsiTheme="majorBidi" w:cstheme="majorBidi"/>
          <w:cs/>
        </w:rPr>
        <w:tab/>
      </w:r>
      <w:r w:rsidRPr="00600231">
        <w:rPr>
          <w:rFonts w:asciiTheme="majorBidi" w:eastAsia="Calibri" w:hAnsiTheme="majorBidi" w:cstheme="majorBidi" w:hint="cs"/>
          <w:cs/>
        </w:rPr>
        <w:t xml:space="preserve">               </w:t>
      </w:r>
      <w:r w:rsidR="006012D2">
        <w:rPr>
          <w:rFonts w:asciiTheme="majorBidi" w:eastAsia="Calibri" w:hAnsiTheme="majorBidi" w:cstheme="majorBidi" w:hint="cs"/>
          <w:cs/>
        </w:rPr>
        <w:t xml:space="preserve">   </w:t>
      </w:r>
      <w:r w:rsidRPr="00600231">
        <w:rPr>
          <w:rFonts w:asciiTheme="majorBidi" w:eastAsia="Calibri" w:hAnsiTheme="majorBidi" w:cstheme="majorBidi"/>
          <w:cs/>
        </w:rPr>
        <w:t>อาจารย์ที่ปรึกษาร่วม</w:t>
      </w:r>
    </w:p>
    <w:p w:rsidR="00600231" w:rsidRPr="00600231" w:rsidRDefault="00600231" w:rsidP="00600231">
      <w:pPr>
        <w:spacing w:after="0" w:line="240" w:lineRule="auto"/>
        <w:jc w:val="center"/>
        <w:rPr>
          <w:rFonts w:ascii="Angsana New" w:eastAsia="Calibri" w:hAnsi="Angsana New" w:cs="Angsana New"/>
        </w:rPr>
      </w:pPr>
    </w:p>
    <w:p w:rsidR="00600231" w:rsidRPr="00600231" w:rsidRDefault="00600231" w:rsidP="00600231">
      <w:pPr>
        <w:spacing w:after="0" w:line="240" w:lineRule="auto"/>
        <w:jc w:val="center"/>
        <w:rPr>
          <w:rFonts w:asciiTheme="majorBidi" w:eastAsia="Cordia New" w:hAnsiTheme="majorBidi" w:cstheme="majorBidi"/>
          <w:b/>
          <w:bCs/>
          <w:sz w:val="40"/>
          <w:szCs w:val="40"/>
        </w:rPr>
      </w:pPr>
      <w:r w:rsidRPr="00600231">
        <w:rPr>
          <w:rFonts w:ascii="Angsana New" w:eastAsia="Cordia New" w:hAnsi="Angsana New" w:cs="Angsana New"/>
          <w:b/>
          <w:bCs/>
          <w:sz w:val="40"/>
          <w:szCs w:val="40"/>
          <w:cs/>
        </w:rPr>
        <w:t>บทคัดย่อ</w:t>
      </w:r>
    </w:p>
    <w:p w:rsidR="00600231" w:rsidRPr="00600231" w:rsidRDefault="00600231" w:rsidP="00600231">
      <w:pPr>
        <w:spacing w:after="0" w:line="240" w:lineRule="auto"/>
        <w:jc w:val="center"/>
        <w:rPr>
          <w:rFonts w:asciiTheme="majorBidi" w:eastAsia="Calibri" w:hAnsiTheme="majorBidi" w:cstheme="majorBidi"/>
          <w:cs/>
        </w:rPr>
      </w:pPr>
    </w:p>
    <w:p w:rsidR="00600231" w:rsidRPr="00600231" w:rsidRDefault="00600231" w:rsidP="00600231">
      <w:pPr>
        <w:tabs>
          <w:tab w:val="left" w:pos="709"/>
        </w:tabs>
        <w:spacing w:after="0" w:line="240" w:lineRule="auto"/>
        <w:jc w:val="thaiDistribute"/>
        <w:rPr>
          <w:rFonts w:ascii="Angsana New" w:eastAsia="Calibri" w:hAnsi="Angsana New" w:cs="Angsana New"/>
          <w:color w:val="FF0000"/>
          <w:shd w:val="clear" w:color="auto" w:fill="FFFFFF"/>
        </w:rPr>
      </w:pPr>
      <w:r w:rsidRPr="00600231">
        <w:rPr>
          <w:rFonts w:ascii="Angsana New" w:eastAsia="AngsanaNew" w:hAnsi="Angsana New" w:cs="Angsana New" w:hint="cs"/>
          <w:cs/>
        </w:rPr>
        <w:tab/>
      </w:r>
      <w:r w:rsidRPr="00600231">
        <w:rPr>
          <w:rFonts w:ascii="Angsana New" w:eastAsia="AngsanaNew" w:hAnsi="Angsana New" w:cs="Angsana New"/>
          <w:color w:val="000000" w:themeColor="text1"/>
          <w:cs/>
        </w:rPr>
        <w:t xml:space="preserve">การศึกษาครั้งนี้มีวัตถุประสงค์เพื่อศึกษาประสิทธิภาพในการจัดเก็บรายได้ภาษีมูลค่าเพิ่มของสำนักงานสรรพากรภาค </w:t>
      </w:r>
      <w:r w:rsidR="006012D2">
        <w:rPr>
          <w:rFonts w:ascii="Angsana New" w:eastAsia="AngsanaNew" w:hAnsi="Angsana New" w:cs="Angsana New"/>
          <w:color w:val="000000" w:themeColor="text1"/>
        </w:rPr>
        <w:t>8</w:t>
      </w:r>
      <w:r w:rsidRPr="00600231">
        <w:rPr>
          <w:rFonts w:ascii="Angsana New" w:eastAsia="AngsanaNew" w:hAnsi="Angsana New" w:cs="Angsana New"/>
          <w:color w:val="000000" w:themeColor="text1"/>
          <w:cs/>
        </w:rPr>
        <w:t xml:space="preserve"> </w:t>
      </w:r>
      <w:r w:rsidRPr="00600231">
        <w:rPr>
          <w:rFonts w:ascii="Angsana New" w:eastAsia="Calibri" w:hAnsi="Angsana New" w:cs="Angsana New"/>
          <w:color w:val="000000" w:themeColor="text1"/>
          <w:shd w:val="clear" w:color="auto" w:fill="FFFFFF"/>
          <w:cs/>
        </w:rPr>
        <w:t xml:space="preserve">ระหว่างปี </w:t>
      </w:r>
      <w:r w:rsidR="006012D2">
        <w:rPr>
          <w:rFonts w:ascii="Angsana New" w:eastAsia="Calibri" w:hAnsi="Angsana New" w:cs="Angsana New"/>
          <w:color w:val="000000" w:themeColor="text1"/>
          <w:shd w:val="clear" w:color="auto" w:fill="FFFFFF"/>
        </w:rPr>
        <w:t>2546 - 2556</w:t>
      </w:r>
      <w:r w:rsidRPr="00600231">
        <w:rPr>
          <w:rFonts w:ascii="Angsana New" w:eastAsia="Calibri" w:hAnsi="Angsana New" w:cs="Angsana New"/>
          <w:color w:val="000000" w:themeColor="text1"/>
          <w:shd w:val="clear" w:color="auto" w:fill="FFFFFF"/>
          <w:cs/>
        </w:rPr>
        <w:t xml:space="preserve"> โดยวิเคราะห์อัตราส่วนผลจัดเก็บ</w:t>
      </w:r>
      <w:r w:rsidRPr="00600231">
        <w:rPr>
          <w:rFonts w:ascii="Angsana New" w:eastAsia="Calibri" w:hAnsi="Angsana New" w:cs="Angsana New" w:hint="cs"/>
          <w:color w:val="000000" w:themeColor="text1"/>
          <w:shd w:val="clear" w:color="auto" w:fill="FFFFFF"/>
          <w:cs/>
        </w:rPr>
        <w:t>รายได้</w:t>
      </w:r>
      <w:r w:rsidRPr="00600231">
        <w:rPr>
          <w:rFonts w:ascii="Angsana New" w:eastAsia="Calibri" w:hAnsi="Angsana New" w:cs="Angsana New"/>
          <w:color w:val="000000" w:themeColor="text1"/>
          <w:shd w:val="clear" w:color="auto" w:fill="FFFFFF"/>
          <w:cs/>
        </w:rPr>
        <w:t>ภาษีมูลค่าเพิ่มที่</w:t>
      </w:r>
      <w:r w:rsidRPr="00664679">
        <w:rPr>
          <w:rFonts w:ascii="Angsana New" w:eastAsia="Calibri" w:hAnsi="Angsana New" w:cs="Angsana New"/>
          <w:color w:val="000000" w:themeColor="text1"/>
          <w:cs/>
        </w:rPr>
        <w:t>จัดเก็บได้จริง วิเคราะห์ห</w:t>
      </w:r>
      <w:r w:rsidRPr="00664679">
        <w:rPr>
          <w:rFonts w:ascii="Angsana New" w:eastAsia="Calibri" w:hAnsi="Angsana New" w:cs="Angsana New" w:hint="cs"/>
          <w:color w:val="000000" w:themeColor="text1"/>
          <w:cs/>
        </w:rPr>
        <w:t>า</w:t>
      </w:r>
      <w:r w:rsidRPr="00664679">
        <w:rPr>
          <w:rFonts w:ascii="Angsana New" w:eastAsia="Calibri" w:hAnsi="Angsana New" w:cs="Angsana New"/>
          <w:color w:val="000000" w:themeColor="text1"/>
          <w:cs/>
        </w:rPr>
        <w:t>ค่าความสามารถในการเสียภาษีด้วยวิธีสมการถดถอยพหุคูณ โดยกำหนดสมการให้ความสามารถในการเสียภาษีของแต่ละจังหวัดขึ้นอยู่กับ</w:t>
      </w:r>
      <w:r w:rsidRPr="00664679">
        <w:rPr>
          <w:rFonts w:ascii="Angsana New" w:eastAsia="Calibri" w:hAnsi="Angsana New" w:cs="Angsana New" w:hint="cs"/>
          <w:color w:val="000000" w:themeColor="text1"/>
          <w:cs/>
        </w:rPr>
        <w:t>มูลค่า</w:t>
      </w:r>
      <w:r w:rsidRPr="00664679">
        <w:rPr>
          <w:rFonts w:ascii="Angsana New" w:eastAsia="Calibri" w:hAnsi="Angsana New" w:cs="Angsana New"/>
          <w:color w:val="000000" w:themeColor="text1"/>
          <w:cs/>
        </w:rPr>
        <w:t>ผลิตภัณฑ์จังหวัดในสาขาอุตสาหกรรม สาขาการบริการ สาขาการขาย และผลจัดเก็บ</w:t>
      </w:r>
      <w:r w:rsidRPr="00664679">
        <w:rPr>
          <w:rFonts w:ascii="Angsana New" w:eastAsia="Calibri" w:hAnsi="Angsana New" w:cs="Angsana New" w:hint="cs"/>
          <w:color w:val="000000" w:themeColor="text1"/>
          <w:cs/>
        </w:rPr>
        <w:t>รายได้</w:t>
      </w:r>
      <w:r w:rsidRPr="00664679">
        <w:rPr>
          <w:rFonts w:ascii="Angsana New" w:eastAsia="Calibri" w:hAnsi="Angsana New" w:cs="Angsana New"/>
          <w:color w:val="000000" w:themeColor="text1"/>
          <w:cs/>
        </w:rPr>
        <w:t>ภาษีมูลค่าเพิ่มปีที่ผ่านมา และหาค่าดัชนีความพยายามในการจัดเก็บ</w:t>
      </w:r>
      <w:r w:rsidRPr="00664679">
        <w:rPr>
          <w:rFonts w:ascii="Angsana New" w:eastAsia="Calibri" w:hAnsi="Angsana New" w:cs="Angsana New" w:hint="cs"/>
          <w:color w:val="000000" w:themeColor="text1"/>
          <w:cs/>
        </w:rPr>
        <w:t xml:space="preserve">ภาษี </w:t>
      </w:r>
      <w:r w:rsidRPr="00664679">
        <w:rPr>
          <w:rFonts w:ascii="Angsana New" w:eastAsia="Calibri" w:hAnsi="Angsana New" w:cs="Angsana New"/>
          <w:color w:val="000000" w:themeColor="text1"/>
          <w:cs/>
        </w:rPr>
        <w:t>ซึ่งดัชนีที่ได้จะชี้ว่าสำนักงานสรรพากรพื้นที่แต่ละแห่ง มีประสิทธิภาพในการจัดเก็บรายได้ภาษีมูลค่าเพิ่ม</w:t>
      </w:r>
      <w:r w:rsidRPr="00600231">
        <w:rPr>
          <w:rFonts w:ascii="Angsana New" w:eastAsia="Calibri" w:hAnsi="Angsana New" w:cs="Angsana New"/>
          <w:color w:val="000000" w:themeColor="text1"/>
          <w:shd w:val="clear" w:color="auto" w:fill="FFFFFF"/>
          <w:cs/>
        </w:rPr>
        <w:t>อย่างไร</w:t>
      </w:r>
    </w:p>
    <w:p w:rsidR="00600231" w:rsidRPr="00600231" w:rsidRDefault="00600231" w:rsidP="00600231">
      <w:pPr>
        <w:tabs>
          <w:tab w:val="left" w:pos="709"/>
        </w:tabs>
        <w:spacing w:after="0" w:line="240" w:lineRule="auto"/>
        <w:contextualSpacing/>
        <w:jc w:val="thaiDistribute"/>
        <w:rPr>
          <w:rFonts w:ascii="Angsana New" w:eastAsia="Calibri" w:hAnsi="Angsana New" w:cs="Angsana New"/>
          <w:color w:val="FF0000"/>
          <w:sz w:val="16"/>
          <w:szCs w:val="16"/>
          <w:shd w:val="clear" w:color="auto" w:fill="FFFFFF"/>
        </w:rPr>
      </w:pPr>
    </w:p>
    <w:p w:rsidR="00600231" w:rsidRPr="00600231" w:rsidRDefault="00770707" w:rsidP="00600231">
      <w:pPr>
        <w:tabs>
          <w:tab w:val="left" w:pos="426"/>
          <w:tab w:val="left" w:pos="709"/>
        </w:tabs>
        <w:autoSpaceDE w:val="0"/>
        <w:autoSpaceDN w:val="0"/>
        <w:adjustRightInd w:val="0"/>
        <w:spacing w:after="0" w:line="240" w:lineRule="auto"/>
        <w:jc w:val="thaiDistribute"/>
        <w:rPr>
          <w:rFonts w:ascii="Angsana New" w:eastAsia="Calibri" w:hAnsi="Angsana New" w:cs="Angsana New"/>
          <w:color w:val="000000" w:themeColor="text1"/>
          <w:shd w:val="clear" w:color="auto" w:fill="FFFFFF"/>
        </w:rPr>
      </w:pPr>
      <w:r>
        <w:rPr>
          <w:rFonts w:ascii="Angsana New" w:eastAsia="Calibri" w:hAnsi="Angsana New" w:cs="Angsana New"/>
          <w:noProof/>
          <w:color w:val="FF0000"/>
        </w:rPr>
        <mc:AlternateContent>
          <mc:Choice Requires="wps">
            <w:drawing>
              <wp:anchor distT="0" distB="0" distL="114300" distR="114300" simplePos="0" relativeHeight="251662336" behindDoc="0" locked="0" layoutInCell="1" allowOverlap="1" wp14:anchorId="0AA85164" wp14:editId="76472F29">
                <wp:simplePos x="0" y="0"/>
                <wp:positionH relativeFrom="column">
                  <wp:posOffset>2574128</wp:posOffset>
                </wp:positionH>
                <wp:positionV relativeFrom="paragraph">
                  <wp:posOffset>2690495</wp:posOffset>
                </wp:positionV>
                <wp:extent cx="262890" cy="333375"/>
                <wp:effectExtent l="0" t="0" r="3810" b="9525"/>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BB8" w:rsidRPr="00600231" w:rsidRDefault="00F03BB8" w:rsidP="00600231">
                            <w:pPr>
                              <w:rPr>
                                <w:rFonts w:ascii="Angsana New" w:hAnsi="Angsana New" w:cs="Angsana New"/>
                                <w:cs/>
                              </w:rPr>
                            </w:pPr>
                            <w:r>
                              <w:rPr>
                                <w:rFonts w:ascii="Angsana New" w:hAnsi="Angsana New" w:cs="Angsana New" w:hint="cs"/>
                                <w:cs/>
                              </w:rPr>
                              <w:t>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85164" id="_x0000_t202" coordsize="21600,21600" o:spt="202" path="m,l,21600r21600,l21600,xe">
                <v:stroke joinstyle="miter"/>
                <v:path gradientshapeok="t" o:connecttype="rect"/>
              </v:shapetype>
              <v:shape id="Text Box 5" o:spid="_x0000_s1026" type="#_x0000_t202" style="position:absolute;left:0;text-align:left;margin-left:202.7pt;margin-top:211.85pt;width:20.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megA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" stroked="f">
                <v:textbox>
                  <w:txbxContent>
                    <w:p w:rsidR="00F03BB8" w:rsidRPr="00600231" w:rsidRDefault="00F03BB8" w:rsidP="00600231">
                      <w:pPr>
                        <w:rPr>
                          <w:rFonts w:ascii="Angsana New" w:hAnsi="Angsana New" w:cs="Angsana New"/>
                          <w:cs/>
                        </w:rPr>
                      </w:pPr>
                      <w:r>
                        <w:rPr>
                          <w:rFonts w:ascii="Angsana New" w:hAnsi="Angsana New" w:cs="Angsana New" w:hint="cs"/>
                          <w:cs/>
                        </w:rPr>
                        <w:t>ง</w:t>
                      </w:r>
                    </w:p>
                  </w:txbxContent>
                </v:textbox>
              </v:shape>
            </w:pict>
          </mc:Fallback>
        </mc:AlternateContent>
      </w:r>
      <w:r w:rsidR="00600231" w:rsidRPr="00600231">
        <w:rPr>
          <w:rFonts w:ascii="Angsana New" w:eastAsia="Calibri" w:hAnsi="Angsana New" w:cs="Angsana New"/>
          <w:color w:val="FF0000"/>
          <w:shd w:val="clear" w:color="auto" w:fill="FFFFFF"/>
          <w:cs/>
        </w:rPr>
        <w:tab/>
      </w:r>
      <w:r w:rsidR="00600231" w:rsidRPr="00600231">
        <w:rPr>
          <w:rFonts w:ascii="Angsana New" w:eastAsia="Calibri" w:hAnsi="Angsana New" w:cs="Angsana New"/>
          <w:color w:val="000000" w:themeColor="text1"/>
          <w:shd w:val="clear" w:color="auto" w:fill="FFFFFF"/>
          <w:cs/>
        </w:rPr>
        <w:tab/>
        <w:t>ผล</w:t>
      </w:r>
      <w:r w:rsidR="00600231" w:rsidRPr="00664679">
        <w:rPr>
          <w:rFonts w:ascii="Angsana New" w:eastAsia="Calibri" w:hAnsi="Angsana New" w:cs="Angsana New"/>
          <w:color w:val="000000" w:themeColor="text1"/>
          <w:cs/>
        </w:rPr>
        <w:t>การศึกษา</w:t>
      </w:r>
      <w:r w:rsidR="00600231" w:rsidRPr="00664679">
        <w:rPr>
          <w:rFonts w:ascii="Angsana New" w:eastAsia="Calibri" w:hAnsi="Angsana New" w:cs="Angsana New" w:hint="cs"/>
          <w:color w:val="000000" w:themeColor="text1"/>
          <w:cs/>
        </w:rPr>
        <w:t>พบ</w:t>
      </w:r>
      <w:r w:rsidR="00600231" w:rsidRPr="00664679">
        <w:rPr>
          <w:rFonts w:ascii="Angsana New" w:eastAsia="Calibri" w:hAnsi="Angsana New" w:cs="Angsana New"/>
          <w:color w:val="000000" w:themeColor="text1"/>
          <w:cs/>
        </w:rPr>
        <w:t>ว่า จังหวัดที่มีอัตราส่วนผลจัดเก็บภาษีมูลค่าเพิ่มที่จัดเก็บได้จริงสูงที่สุด คือ จังหวัดลำพูน และจังหวัดที่มีอัตราส่วนผลจัดเก็บภาษีมูลค่าเพิ่มที่จัดเก็บได้จริงต่ำที่สุด คือ จังหวัดเชียงใหม</w:t>
      </w:r>
      <w:r w:rsidR="00600231" w:rsidRPr="00664679">
        <w:rPr>
          <w:rFonts w:ascii="Angsana New" w:eastAsia="Calibri" w:hAnsi="Angsana New" w:cs="Angsana New" w:hint="cs"/>
          <w:color w:val="000000" w:themeColor="text1"/>
          <w:cs/>
        </w:rPr>
        <w:t>่</w:t>
      </w:r>
      <w:r w:rsidR="00600231" w:rsidRPr="00664679">
        <w:rPr>
          <w:rFonts w:ascii="Angsana New" w:eastAsia="Calibri" w:hAnsi="Angsana New" w:cs="Angsana New"/>
          <w:color w:val="000000" w:themeColor="text1"/>
        </w:rPr>
        <w:t>2</w:t>
      </w:r>
      <w:r w:rsidR="00600231" w:rsidRPr="00664679">
        <w:rPr>
          <w:rFonts w:ascii="Angsana New" w:eastAsia="Calibri" w:hAnsi="Angsana New" w:cs="Angsana New"/>
          <w:color w:val="000000" w:themeColor="text1"/>
          <w:cs/>
        </w:rPr>
        <w:t xml:space="preserve"> </w:t>
      </w:r>
      <w:r w:rsidR="00600231" w:rsidRPr="00664679">
        <w:rPr>
          <w:rFonts w:ascii="Angsana New" w:eastAsia="Calibri" w:hAnsi="Angsana New" w:cs="Angsana New" w:hint="cs"/>
          <w:color w:val="000000" w:themeColor="text1"/>
          <w:cs/>
        </w:rPr>
        <w:t xml:space="preserve"> </w:t>
      </w:r>
      <w:r w:rsidR="00600231" w:rsidRPr="00664679">
        <w:rPr>
          <w:rFonts w:ascii="Angsana New" w:eastAsia="Calibri" w:hAnsi="Angsana New" w:cs="Angsana New"/>
          <w:color w:val="000000" w:themeColor="text1"/>
          <w:cs/>
        </w:rPr>
        <w:t xml:space="preserve">ค่าความสามารถในการเสียภาษีของสำนักงานสรรพากรภาค </w:t>
      </w:r>
      <w:r w:rsidR="006012D2" w:rsidRPr="00664679">
        <w:rPr>
          <w:rFonts w:ascii="Angsana New" w:eastAsia="Calibri" w:hAnsi="Angsana New" w:cs="Angsana New"/>
          <w:color w:val="000000" w:themeColor="text1"/>
        </w:rPr>
        <w:t>8</w:t>
      </w:r>
      <w:r w:rsidR="00600231" w:rsidRPr="00664679">
        <w:rPr>
          <w:rFonts w:ascii="Angsana New" w:eastAsia="Calibri" w:hAnsi="Angsana New" w:cs="Angsana New"/>
          <w:color w:val="000000" w:themeColor="text1"/>
          <w:cs/>
        </w:rPr>
        <w:t xml:space="preserve"> ขึ้นอยู่กับ</w:t>
      </w:r>
      <w:r w:rsidR="00600231" w:rsidRPr="00664679">
        <w:rPr>
          <w:rFonts w:ascii="Angsana New" w:eastAsia="Calibri" w:hAnsi="Angsana New" w:cs="Angsana New" w:hint="cs"/>
          <w:color w:val="000000" w:themeColor="text1"/>
          <w:cs/>
        </w:rPr>
        <w:t>มูลค่าผลิตภัณฑ์มวลรวมจังหวัด</w:t>
      </w:r>
      <w:r w:rsidR="00600231" w:rsidRPr="00664679">
        <w:rPr>
          <w:rFonts w:ascii="Angsana New" w:eastAsia="Calibri" w:hAnsi="Angsana New" w:cs="Angsana New"/>
          <w:color w:val="000000" w:themeColor="text1"/>
          <w:cs/>
        </w:rPr>
        <w:t>ภาคอุตสาหกรรม และผลจัดเก็บ</w:t>
      </w:r>
      <w:r w:rsidR="00600231" w:rsidRPr="00664679">
        <w:rPr>
          <w:rFonts w:ascii="Angsana New" w:eastAsia="Calibri" w:hAnsi="Angsana New" w:cs="Angsana New" w:hint="cs"/>
          <w:color w:val="000000" w:themeColor="text1"/>
          <w:cs/>
        </w:rPr>
        <w:t>รายได้</w:t>
      </w:r>
      <w:r w:rsidR="00600231" w:rsidRPr="00664679">
        <w:rPr>
          <w:rFonts w:ascii="Angsana New" w:eastAsia="Calibri" w:hAnsi="Angsana New" w:cs="Angsana New"/>
          <w:color w:val="000000" w:themeColor="text1"/>
          <w:cs/>
        </w:rPr>
        <w:t>ภาษีมูลค่าเพิ่มปีที่ผ่านมา โดยมีความสัมพันธ์ใน</w:t>
      </w:r>
      <w:r w:rsidR="00600231" w:rsidRPr="00664679">
        <w:rPr>
          <w:rFonts w:ascii="Angsana New" w:eastAsia="Calibri" w:hAnsi="Angsana New" w:cs="Angsana New" w:hint="cs"/>
          <w:color w:val="000000" w:themeColor="text1"/>
          <w:cs/>
        </w:rPr>
        <w:t>ทิศ</w:t>
      </w:r>
      <w:r w:rsidR="00600231" w:rsidRPr="00664679">
        <w:rPr>
          <w:rFonts w:ascii="Angsana New" w:eastAsia="Calibri" w:hAnsi="Angsana New" w:cs="Angsana New"/>
          <w:color w:val="000000" w:themeColor="text1"/>
          <w:cs/>
        </w:rPr>
        <w:t>ทางเดียวกัน จังหวัดที่มีความสามารถในการเสียภาษีสูง คือ จังหวัดลำพูน จังหวัดเชียงใหม่</w:t>
      </w:r>
      <w:r w:rsidR="0004430C" w:rsidRPr="00664679">
        <w:rPr>
          <w:rFonts w:ascii="Angsana New" w:eastAsia="Calibri" w:hAnsi="Angsana New" w:cs="Angsana New"/>
          <w:color w:val="000000" w:themeColor="text1"/>
        </w:rPr>
        <w:t>1</w:t>
      </w:r>
      <w:r w:rsidR="00600231" w:rsidRPr="00664679">
        <w:rPr>
          <w:rFonts w:ascii="Angsana New" w:eastAsia="Calibri" w:hAnsi="Angsana New" w:cs="Angsana New"/>
          <w:color w:val="000000" w:themeColor="text1"/>
          <w:cs/>
        </w:rPr>
        <w:t xml:space="preserve"> และจังหวัดลำปาง ส่วนจังหวัดที่มีความสามารถในการเสียภาษีต่ำ คือ จังหวัดแพร่ จังหวัดเชียงราย จังหวัดน่าน จังหวัดพะเยา จังหวัดแม่ฮ่องสอน และจังหวัดเชียงใหม่</w:t>
      </w:r>
      <w:r w:rsidR="00600231" w:rsidRPr="00664679">
        <w:rPr>
          <w:rFonts w:ascii="Angsana New" w:eastAsia="Calibri" w:hAnsi="Angsana New" w:cs="Angsana New"/>
          <w:color w:val="000000" w:themeColor="text1"/>
        </w:rPr>
        <w:t>2</w:t>
      </w:r>
      <w:r w:rsidR="00600231" w:rsidRPr="00664679">
        <w:rPr>
          <w:rFonts w:ascii="Angsana New" w:eastAsia="Calibri" w:hAnsi="Angsana New" w:cs="Angsana New"/>
          <w:color w:val="000000" w:themeColor="text1"/>
          <w:cs/>
        </w:rPr>
        <w:t xml:space="preserve"> จังหวัดที่มีประสิทธิภาพในการจัดเก็บภาษีสูงที่สุด คือ จังหวัดลำพูน จังหวัดที่มีประสิทธิภาพใน</w:t>
      </w:r>
      <w:r w:rsidR="00600231" w:rsidRPr="00664679">
        <w:rPr>
          <w:rFonts w:ascii="Angsana New" w:eastAsia="Calibri" w:hAnsi="Angsana New" w:cs="Angsana New" w:hint="cs"/>
          <w:color w:val="000000" w:themeColor="text1"/>
          <w:cs/>
        </w:rPr>
        <w:t>ก</w:t>
      </w:r>
      <w:r w:rsidR="00600231" w:rsidRPr="00664679">
        <w:rPr>
          <w:rFonts w:ascii="Angsana New" w:eastAsia="Calibri" w:hAnsi="Angsana New" w:cs="Angsana New"/>
          <w:color w:val="000000" w:themeColor="text1"/>
          <w:cs/>
        </w:rPr>
        <w:t>าร</w:t>
      </w:r>
      <w:r w:rsidR="00600231" w:rsidRPr="00600231">
        <w:rPr>
          <w:rFonts w:ascii="Angsana New" w:eastAsia="Calibri" w:hAnsi="Angsana New" w:cs="Angsana New"/>
          <w:color w:val="000000" w:themeColor="text1"/>
          <w:shd w:val="clear" w:color="auto" w:fill="FFFFFF"/>
          <w:cs/>
        </w:rPr>
        <w:t>จัดเก็บ</w:t>
      </w:r>
      <w:r w:rsidR="00600231" w:rsidRPr="00600231">
        <w:rPr>
          <w:rFonts w:ascii="Angsana New" w:eastAsia="Calibri" w:hAnsi="Angsana New" w:cs="Angsana New" w:hint="cs"/>
          <w:color w:val="000000" w:themeColor="text1"/>
          <w:shd w:val="clear" w:color="auto" w:fill="FFFFFF"/>
          <w:cs/>
        </w:rPr>
        <w:t>รายได้</w:t>
      </w:r>
      <w:r w:rsidR="00600231" w:rsidRPr="00600231">
        <w:rPr>
          <w:rFonts w:ascii="Angsana New" w:eastAsia="Calibri" w:hAnsi="Angsana New" w:cs="Angsana New"/>
          <w:color w:val="000000" w:themeColor="text1"/>
          <w:shd w:val="clear" w:color="auto" w:fill="FFFFFF"/>
          <w:cs/>
        </w:rPr>
        <w:t>ภาษีต่ำที่สุด คือ จังหวัดเชียงใหม่</w:t>
      </w:r>
      <w:r w:rsidR="006012D2">
        <w:rPr>
          <w:rFonts w:ascii="Angsana New" w:eastAsia="Calibri" w:hAnsi="Angsana New" w:cs="Angsana New"/>
          <w:color w:val="000000" w:themeColor="text1"/>
          <w:shd w:val="clear" w:color="auto" w:fill="FFFFFF"/>
        </w:rPr>
        <w:t>2</w:t>
      </w:r>
      <w:r w:rsidR="00600231" w:rsidRPr="00600231">
        <w:rPr>
          <w:rFonts w:ascii="Angsana New" w:eastAsia="Calibri" w:hAnsi="Angsana New" w:cs="Angsana New"/>
          <w:color w:val="000000" w:themeColor="text1"/>
          <w:shd w:val="clear" w:color="auto" w:fill="FFFFFF"/>
          <w:cs/>
        </w:rPr>
        <w:t xml:space="preserve"> ซึ่งจะต้องมีการปรับปรุงเพื่อนำไปสู่ผลการจัดเก็บภาษีที่เพิ่มมากขึ้น</w:t>
      </w:r>
    </w:p>
    <w:p w:rsidR="00600231" w:rsidRPr="00600231" w:rsidRDefault="00600231" w:rsidP="00600231">
      <w:pPr>
        <w:spacing w:after="0" w:line="240" w:lineRule="auto"/>
        <w:ind w:left="3686" w:right="-40" w:hanging="3686"/>
        <w:rPr>
          <w:rFonts w:ascii="Angsana New" w:eastAsia="Calibri" w:hAnsi="Angsana New" w:cs="Angsana New"/>
        </w:rPr>
      </w:pPr>
      <w:r w:rsidRPr="00600231">
        <w:rPr>
          <w:rFonts w:ascii="Angsana New" w:eastAsia="Calibri" w:hAnsi="Angsana New" w:cs="Angsana New"/>
          <w:b/>
          <w:bCs/>
        </w:rPr>
        <w:lastRenderedPageBreak/>
        <w:t>Independent Study Title</w:t>
      </w:r>
      <w:r w:rsidRPr="00600231">
        <w:rPr>
          <w:rFonts w:ascii="Angsana New" w:eastAsia="Calibri" w:hAnsi="Angsana New" w:cs="Angsana New"/>
        </w:rPr>
        <w:tab/>
      </w:r>
      <w:proofErr w:type="gramStart"/>
      <w:r w:rsidRPr="00600231">
        <w:rPr>
          <w:rFonts w:ascii="Angsana New" w:eastAsia="Calibri" w:hAnsi="Angsana New" w:cs="Angsana New"/>
        </w:rPr>
        <w:t>The</w:t>
      </w:r>
      <w:proofErr w:type="gramEnd"/>
      <w:r w:rsidRPr="00600231">
        <w:rPr>
          <w:rFonts w:ascii="Angsana New" w:eastAsia="Calibri" w:hAnsi="Angsana New" w:cs="Angsana New"/>
        </w:rPr>
        <w:t xml:space="preserve"> Efficiency of Value Added Tax Collection</w:t>
      </w:r>
    </w:p>
    <w:p w:rsidR="00600231" w:rsidRPr="00600231" w:rsidRDefault="00600231" w:rsidP="00600231">
      <w:pPr>
        <w:spacing w:after="0" w:line="240" w:lineRule="auto"/>
        <w:ind w:left="3686" w:right="-40" w:hanging="3686"/>
        <w:rPr>
          <w:rFonts w:ascii="Angsana New" w:eastAsia="Calibri" w:hAnsi="Angsana New" w:cs="Angsana New"/>
          <w:cs/>
        </w:rPr>
      </w:pPr>
      <w:r w:rsidRPr="00600231">
        <w:rPr>
          <w:rFonts w:ascii="Angsana New" w:eastAsia="Calibri" w:hAnsi="Angsana New" w:cs="Angsana New"/>
          <w:b/>
          <w:bCs/>
        </w:rPr>
        <w:tab/>
      </w:r>
      <w:proofErr w:type="gramStart"/>
      <w:r w:rsidRPr="00600231">
        <w:rPr>
          <w:rFonts w:ascii="Angsana New" w:eastAsia="Calibri" w:hAnsi="Angsana New" w:cs="Angsana New"/>
        </w:rPr>
        <w:t>of</w:t>
      </w:r>
      <w:proofErr w:type="gramEnd"/>
      <w:r w:rsidRPr="00600231">
        <w:rPr>
          <w:rFonts w:ascii="Angsana New" w:eastAsia="Calibri" w:hAnsi="Angsana New" w:cs="Angsana New"/>
        </w:rPr>
        <w:t xml:space="preserve"> Regional Revenue Office 8</w:t>
      </w:r>
    </w:p>
    <w:p w:rsidR="00600231" w:rsidRPr="00600231" w:rsidRDefault="00600231" w:rsidP="00600231">
      <w:pPr>
        <w:spacing w:after="0" w:line="240" w:lineRule="auto"/>
        <w:ind w:left="3686" w:hanging="3686"/>
        <w:rPr>
          <w:rFonts w:ascii="Angsana New" w:eastAsia="Calibri" w:hAnsi="Angsana New" w:cs="Angsana New"/>
          <w:b/>
          <w:bCs/>
          <w:color w:val="FF0000"/>
        </w:rPr>
      </w:pPr>
      <w:r w:rsidRPr="00600231">
        <w:rPr>
          <w:rFonts w:ascii="Angsana New" w:eastAsia="Calibri" w:hAnsi="Angsana New" w:cs="Angsana New"/>
        </w:rPr>
        <w:tab/>
      </w:r>
      <w:r w:rsidRPr="00600231">
        <w:rPr>
          <w:rFonts w:ascii="Angsana New" w:eastAsia="Calibri" w:hAnsi="Angsana New" w:cs="Angsana New"/>
        </w:rPr>
        <w:tab/>
      </w:r>
      <w:r w:rsidRPr="00600231">
        <w:rPr>
          <w:rFonts w:ascii="Angsana New" w:eastAsia="Calibri" w:hAnsi="Angsana New" w:cs="Angsana New"/>
        </w:rPr>
        <w:tab/>
      </w:r>
      <w:r w:rsidRPr="00600231">
        <w:rPr>
          <w:rFonts w:ascii="Angsana New" w:eastAsia="Calibri" w:hAnsi="Angsana New" w:cs="Angsana New"/>
        </w:rPr>
        <w:tab/>
      </w:r>
    </w:p>
    <w:p w:rsidR="00600231" w:rsidRPr="00600231" w:rsidRDefault="00600231" w:rsidP="00600231">
      <w:pPr>
        <w:spacing w:after="0" w:line="240" w:lineRule="auto"/>
        <w:ind w:left="3686" w:hanging="3686"/>
        <w:rPr>
          <w:rFonts w:ascii="Angsana New" w:eastAsia="Calibri" w:hAnsi="Angsana New" w:cs="Angsana New"/>
        </w:rPr>
      </w:pPr>
      <w:r w:rsidRPr="00600231">
        <w:rPr>
          <w:rFonts w:ascii="Angsana New" w:eastAsia="Calibri" w:hAnsi="Angsana New" w:cs="Angsana New"/>
          <w:b/>
          <w:bCs/>
        </w:rPr>
        <w:t>Author</w:t>
      </w:r>
      <w:r w:rsidRPr="00600231">
        <w:rPr>
          <w:rFonts w:ascii="Angsana New" w:eastAsia="Calibri" w:hAnsi="Angsana New" w:cs="Angsana New"/>
        </w:rPr>
        <w:tab/>
      </w:r>
      <w:r w:rsidRPr="00600231">
        <w:rPr>
          <w:rFonts w:ascii="Angsana New" w:eastAsia="Calibri" w:hAnsi="Angsana New" w:cs="Angsana New"/>
          <w:color w:val="000000" w:themeColor="text1"/>
        </w:rPr>
        <w:t xml:space="preserve">Ms. </w:t>
      </w:r>
      <w:proofErr w:type="spellStart"/>
      <w:r w:rsidRPr="00600231">
        <w:rPr>
          <w:rFonts w:ascii="Angsana New" w:eastAsia="Calibri" w:hAnsi="Angsana New" w:cs="Angsana New"/>
          <w:color w:val="000000" w:themeColor="text1"/>
        </w:rPr>
        <w:t>Antinan</w:t>
      </w:r>
      <w:proofErr w:type="spellEnd"/>
      <w:r w:rsidRPr="00600231">
        <w:rPr>
          <w:rFonts w:ascii="Angsana New" w:eastAsia="Calibri" w:hAnsi="Angsana New" w:cs="Angsana New"/>
          <w:color w:val="000000" w:themeColor="text1"/>
        </w:rPr>
        <w:t xml:space="preserve"> </w:t>
      </w:r>
      <w:proofErr w:type="spellStart"/>
      <w:r w:rsidRPr="00600231">
        <w:rPr>
          <w:rFonts w:ascii="Angsana New" w:eastAsia="Calibri" w:hAnsi="Angsana New" w:cs="Angsana New"/>
          <w:color w:val="000000" w:themeColor="text1"/>
        </w:rPr>
        <w:t>Nuntaphun</w:t>
      </w:r>
      <w:proofErr w:type="spellEnd"/>
    </w:p>
    <w:p w:rsidR="00600231" w:rsidRPr="00600231" w:rsidRDefault="00600231" w:rsidP="00600231">
      <w:pPr>
        <w:spacing w:after="0" w:line="240" w:lineRule="auto"/>
        <w:ind w:left="3686" w:hanging="3686"/>
        <w:rPr>
          <w:rFonts w:ascii="Angsana New" w:eastAsia="Calibri" w:hAnsi="Angsana New" w:cs="Angsana New"/>
          <w:b/>
          <w:bCs/>
          <w:color w:val="FF0000"/>
        </w:rPr>
      </w:pPr>
      <w:r w:rsidRPr="00600231">
        <w:rPr>
          <w:rFonts w:ascii="Angsana New" w:eastAsia="Calibri" w:hAnsi="Angsana New" w:cs="Angsana New"/>
        </w:rPr>
        <w:tab/>
      </w:r>
      <w:r w:rsidRPr="00600231">
        <w:rPr>
          <w:rFonts w:ascii="Angsana New" w:eastAsia="Calibri" w:hAnsi="Angsana New" w:cs="Angsana New"/>
        </w:rPr>
        <w:tab/>
      </w:r>
      <w:r w:rsidRPr="00600231">
        <w:rPr>
          <w:rFonts w:ascii="Angsana New" w:eastAsia="Calibri" w:hAnsi="Angsana New" w:cs="Angsana New"/>
        </w:rPr>
        <w:tab/>
      </w:r>
      <w:r w:rsidRPr="00600231">
        <w:rPr>
          <w:rFonts w:ascii="Angsana New" w:eastAsia="Calibri" w:hAnsi="Angsana New" w:cs="Angsana New"/>
        </w:rPr>
        <w:tab/>
      </w:r>
    </w:p>
    <w:p w:rsidR="00600231" w:rsidRPr="00600231" w:rsidRDefault="00600231" w:rsidP="00600231">
      <w:pPr>
        <w:spacing w:after="0" w:line="240" w:lineRule="auto"/>
        <w:ind w:left="3686" w:hanging="3686"/>
        <w:rPr>
          <w:rFonts w:ascii="Angsana New" w:eastAsia="Calibri" w:hAnsi="Angsana New" w:cs="Angsana New"/>
        </w:rPr>
      </w:pPr>
      <w:r w:rsidRPr="00600231">
        <w:rPr>
          <w:rFonts w:ascii="Angsana New" w:eastAsia="Calibri" w:hAnsi="Angsana New" w:cs="Angsana New"/>
          <w:b/>
          <w:bCs/>
        </w:rPr>
        <w:t>Degree</w:t>
      </w:r>
      <w:r w:rsidRPr="00600231">
        <w:rPr>
          <w:rFonts w:ascii="Angsana New" w:eastAsia="Calibri" w:hAnsi="Angsana New" w:cs="Angsana New"/>
        </w:rPr>
        <w:tab/>
        <w:t>Master of Economics</w:t>
      </w:r>
    </w:p>
    <w:p w:rsidR="00600231" w:rsidRPr="00600231" w:rsidRDefault="00600231" w:rsidP="00600231">
      <w:pPr>
        <w:spacing w:after="0" w:line="240" w:lineRule="auto"/>
        <w:ind w:left="3686" w:hanging="3686"/>
        <w:jc w:val="thaiDistribute"/>
        <w:rPr>
          <w:rFonts w:ascii="Angsana New" w:eastAsia="Calibri" w:hAnsi="Angsana New" w:cs="Angsana New"/>
          <w:b/>
          <w:bCs/>
          <w:color w:val="FF0000"/>
        </w:rPr>
      </w:pPr>
      <w:r w:rsidRPr="00600231">
        <w:rPr>
          <w:rFonts w:ascii="Angsana New" w:eastAsia="Calibri" w:hAnsi="Angsana New" w:cs="Angsana New"/>
        </w:rPr>
        <w:tab/>
      </w:r>
      <w:r w:rsidRPr="00600231">
        <w:rPr>
          <w:rFonts w:ascii="Angsana New" w:eastAsia="Calibri" w:hAnsi="Angsana New" w:cs="Angsana New"/>
        </w:rPr>
        <w:tab/>
      </w:r>
      <w:r w:rsidRPr="00600231">
        <w:rPr>
          <w:rFonts w:ascii="Angsana New" w:eastAsia="Calibri" w:hAnsi="Angsana New" w:cs="Angsana New"/>
        </w:rPr>
        <w:tab/>
      </w:r>
      <w:r w:rsidRPr="00600231">
        <w:rPr>
          <w:rFonts w:ascii="Angsana New" w:eastAsia="Calibri" w:hAnsi="Angsana New" w:cs="Angsana New"/>
        </w:rPr>
        <w:tab/>
      </w:r>
    </w:p>
    <w:p w:rsidR="00600231" w:rsidRPr="00600231" w:rsidRDefault="00600231" w:rsidP="00E03110">
      <w:pPr>
        <w:tabs>
          <w:tab w:val="left" w:pos="7371"/>
        </w:tabs>
        <w:spacing w:after="0" w:line="240" w:lineRule="auto"/>
        <w:ind w:left="3686" w:hanging="3686"/>
        <w:jc w:val="thaiDistribute"/>
        <w:rPr>
          <w:rFonts w:ascii="Angsana New" w:eastAsia="Calibri" w:hAnsi="Angsana New" w:cs="Angsana New"/>
          <w:color w:val="000000" w:themeColor="text1"/>
        </w:rPr>
      </w:pPr>
      <w:r w:rsidRPr="00600231">
        <w:rPr>
          <w:rFonts w:ascii="Angsana New" w:eastAsia="Calibri" w:hAnsi="Angsana New" w:cs="Angsana New"/>
          <w:b/>
          <w:bCs/>
        </w:rPr>
        <w:t>Advisory Committee</w:t>
      </w:r>
      <w:r w:rsidRPr="00600231">
        <w:rPr>
          <w:rFonts w:ascii="Angsana New" w:eastAsia="Calibri" w:hAnsi="Angsana New" w:cs="Angsana New"/>
        </w:rPr>
        <w:tab/>
      </w:r>
      <w:proofErr w:type="spellStart"/>
      <w:proofErr w:type="gramStart"/>
      <w:r w:rsidRPr="00600231">
        <w:rPr>
          <w:rFonts w:ascii="Angsana New" w:eastAsia="Calibri" w:hAnsi="Angsana New" w:cs="Angsana New"/>
          <w:color w:val="000000" w:themeColor="text1"/>
        </w:rPr>
        <w:t>Dr.Ros</w:t>
      </w:r>
      <w:r w:rsidR="00B2056D">
        <w:rPr>
          <w:rFonts w:ascii="Angsana New" w:eastAsia="Calibri" w:hAnsi="Angsana New" w:cs="Angsana New"/>
          <w:color w:val="000000" w:themeColor="text1"/>
        </w:rPr>
        <w:t>sarin</w:t>
      </w:r>
      <w:proofErr w:type="spellEnd"/>
      <w:r w:rsidR="00B2056D">
        <w:rPr>
          <w:rFonts w:ascii="Angsana New" w:eastAsia="Calibri" w:hAnsi="Angsana New" w:cs="Angsana New"/>
          <w:color w:val="000000" w:themeColor="text1"/>
        </w:rPr>
        <w:t xml:space="preserve">  </w:t>
      </w:r>
      <w:proofErr w:type="spellStart"/>
      <w:r w:rsidR="00B2056D">
        <w:rPr>
          <w:rFonts w:ascii="Angsana New" w:eastAsia="Calibri" w:hAnsi="Angsana New" w:cs="Angsana New"/>
          <w:color w:val="000000" w:themeColor="text1"/>
        </w:rPr>
        <w:t>Osathanunkul</w:t>
      </w:r>
      <w:proofErr w:type="spellEnd"/>
      <w:proofErr w:type="gramEnd"/>
      <w:r w:rsidR="00B2056D">
        <w:rPr>
          <w:rFonts w:ascii="Angsana New" w:eastAsia="Calibri" w:hAnsi="Angsana New" w:cs="Angsana New"/>
          <w:color w:val="000000" w:themeColor="text1"/>
        </w:rPr>
        <w:tab/>
      </w:r>
      <w:r w:rsidR="00E03110">
        <w:rPr>
          <w:rFonts w:ascii="Angsana New" w:eastAsia="Calibri" w:hAnsi="Angsana New" w:cs="Angsana New"/>
          <w:color w:val="000000" w:themeColor="text1"/>
        </w:rPr>
        <w:t xml:space="preserve"> </w:t>
      </w:r>
      <w:r w:rsidRPr="00600231">
        <w:rPr>
          <w:rFonts w:ascii="Angsana New" w:eastAsia="Calibri" w:hAnsi="Angsana New" w:cs="Angsana New"/>
          <w:color w:val="000000" w:themeColor="text1"/>
        </w:rPr>
        <w:t>Advisor</w:t>
      </w:r>
    </w:p>
    <w:p w:rsidR="00600231" w:rsidRPr="00600231" w:rsidRDefault="00600231" w:rsidP="00654F3E">
      <w:pPr>
        <w:tabs>
          <w:tab w:val="left" w:pos="7655"/>
        </w:tabs>
        <w:spacing w:after="0" w:line="240" w:lineRule="auto"/>
        <w:ind w:left="3686" w:right="-58" w:hanging="3686"/>
        <w:jc w:val="thaiDistribute"/>
        <w:rPr>
          <w:rFonts w:ascii="Angsana New" w:eastAsia="Calibri" w:hAnsi="Angsana New" w:cs="Angsana New"/>
          <w:color w:val="000000" w:themeColor="text1"/>
        </w:rPr>
      </w:pPr>
      <w:r w:rsidRPr="00600231">
        <w:rPr>
          <w:rFonts w:ascii="Angsana New" w:eastAsia="Calibri" w:hAnsi="Angsana New" w:cs="Angsana New"/>
          <w:color w:val="000000" w:themeColor="text1"/>
        </w:rPr>
        <w:tab/>
      </w:r>
      <w:proofErr w:type="spellStart"/>
      <w:r w:rsidR="00B2056D">
        <w:rPr>
          <w:rFonts w:ascii="Angsana New" w:eastAsia="Calibri" w:hAnsi="Angsana New" w:cs="Angsana New"/>
        </w:rPr>
        <w:t>Assoc.</w:t>
      </w:r>
      <w:r w:rsidRPr="00600231">
        <w:rPr>
          <w:rFonts w:ascii="Angsana New" w:eastAsia="Calibri" w:hAnsi="Angsana New" w:cs="Angsana New"/>
        </w:rPr>
        <w:t>Prof.Porntip</w:t>
      </w:r>
      <w:proofErr w:type="spellEnd"/>
      <w:r w:rsidRPr="00600231">
        <w:rPr>
          <w:rFonts w:ascii="Angsana New" w:eastAsia="Calibri" w:hAnsi="Angsana New" w:cs="Angsana New"/>
        </w:rPr>
        <w:t xml:space="preserve"> </w:t>
      </w:r>
      <w:proofErr w:type="spellStart"/>
      <w:r w:rsidRPr="00600231">
        <w:rPr>
          <w:rFonts w:ascii="Angsana New" w:eastAsia="Calibri" w:hAnsi="Angsana New" w:cs="Angsana New"/>
          <w:color w:val="000000" w:themeColor="text1"/>
        </w:rPr>
        <w:t>Tianteerawit</w:t>
      </w:r>
      <w:proofErr w:type="spellEnd"/>
      <w:r w:rsidRPr="00600231">
        <w:rPr>
          <w:rFonts w:ascii="Angsana New" w:eastAsia="Calibri" w:hAnsi="Angsana New" w:cs="Angsana New"/>
          <w:color w:val="000000" w:themeColor="text1"/>
        </w:rPr>
        <w:t xml:space="preserve">                </w:t>
      </w:r>
      <w:r w:rsidR="00654F3E">
        <w:rPr>
          <w:rFonts w:ascii="Angsana New" w:eastAsia="Calibri" w:hAnsi="Angsana New" w:cs="Angsana New"/>
          <w:color w:val="000000" w:themeColor="text1"/>
        </w:rPr>
        <w:t xml:space="preserve">   </w:t>
      </w:r>
      <w:r w:rsidRPr="00600231">
        <w:rPr>
          <w:rFonts w:ascii="Angsana New" w:eastAsia="Calibri" w:hAnsi="Angsana New" w:cs="Angsana New"/>
          <w:color w:val="000000" w:themeColor="text1"/>
        </w:rPr>
        <w:t>Co-advisor</w:t>
      </w:r>
    </w:p>
    <w:p w:rsidR="00600231" w:rsidRPr="00600231" w:rsidRDefault="00600231" w:rsidP="00600231">
      <w:pPr>
        <w:spacing w:after="0" w:line="240" w:lineRule="auto"/>
        <w:ind w:left="3686" w:hanging="3686"/>
        <w:jc w:val="center"/>
        <w:rPr>
          <w:rFonts w:ascii="Angsana New" w:eastAsia="Calibri" w:hAnsi="Angsana New" w:cs="Angsana New"/>
          <w:color w:val="000000" w:themeColor="text1"/>
        </w:rPr>
      </w:pPr>
    </w:p>
    <w:p w:rsidR="00600231" w:rsidRPr="00600231" w:rsidRDefault="00600231" w:rsidP="00600231">
      <w:pPr>
        <w:spacing w:after="0" w:line="240" w:lineRule="auto"/>
        <w:ind w:firstLine="3686"/>
        <w:jc w:val="thaiDistribute"/>
        <w:rPr>
          <w:rFonts w:ascii="Angsana New" w:eastAsia="Calibri" w:hAnsi="Angsana New" w:cs="Angsana New"/>
          <w:b/>
          <w:bCs/>
          <w:sz w:val="40"/>
          <w:szCs w:val="40"/>
        </w:rPr>
      </w:pPr>
      <w:r w:rsidRPr="00600231">
        <w:rPr>
          <w:rFonts w:ascii="Angsana New" w:eastAsia="Calibri" w:hAnsi="Angsana New" w:cs="Angsana New"/>
          <w:b/>
          <w:bCs/>
          <w:sz w:val="40"/>
          <w:szCs w:val="40"/>
        </w:rPr>
        <w:t>ABSTRACT</w:t>
      </w:r>
    </w:p>
    <w:p w:rsidR="00600231" w:rsidRPr="00600231" w:rsidRDefault="00600231" w:rsidP="00600231">
      <w:pPr>
        <w:spacing w:after="0" w:line="240" w:lineRule="auto"/>
        <w:jc w:val="center"/>
        <w:rPr>
          <w:rFonts w:ascii="Angsana New" w:eastAsia="Calibri" w:hAnsi="Angsana New" w:cs="Angsana New"/>
        </w:rPr>
      </w:pPr>
    </w:p>
    <w:p w:rsidR="00600231" w:rsidRPr="00600231" w:rsidRDefault="00600231" w:rsidP="00600231">
      <w:pPr>
        <w:spacing w:after="0" w:line="240" w:lineRule="auto"/>
        <w:ind w:firstLine="720"/>
        <w:jc w:val="thaiDistribute"/>
        <w:rPr>
          <w:rFonts w:ascii="Angsana New" w:eastAsia="Calibri" w:hAnsi="Angsana New" w:cs="Angsana New"/>
          <w:shd w:val="clear" w:color="auto" w:fill="FFFFFF"/>
        </w:rPr>
      </w:pPr>
      <w:r w:rsidRPr="00600231">
        <w:rPr>
          <w:rFonts w:ascii="Angsana New" w:eastAsia="Calibri" w:hAnsi="Angsana New" w:cs="Angsana New"/>
          <w:shd w:val="clear" w:color="auto" w:fill="FFFFFF"/>
        </w:rPr>
        <w:t xml:space="preserve">This </w:t>
      </w:r>
      <w:r w:rsidRPr="00664679">
        <w:rPr>
          <w:rFonts w:ascii="Angsana New" w:eastAsia="Calibri" w:hAnsi="Angsana New" w:cs="Angsana New"/>
        </w:rPr>
        <w:t xml:space="preserve">is </w:t>
      </w:r>
      <w:r w:rsidR="008702E6" w:rsidRPr="00664679">
        <w:rPr>
          <w:rFonts w:ascii="Angsana New" w:eastAsia="Calibri" w:hAnsi="Angsana New" w:cs="Angsana New"/>
        </w:rPr>
        <w:t xml:space="preserve">a study </w:t>
      </w:r>
      <w:r w:rsidRPr="00664679">
        <w:rPr>
          <w:rFonts w:ascii="Angsana New" w:eastAsia="Calibri" w:hAnsi="Angsana New" w:cs="Angsana New"/>
        </w:rPr>
        <w:t xml:space="preserve">on the efficiency of value added tax collection of the Regional Revenue Office 8 during 2003 – 2014 analyzing the ratio of vat collected. Multiple regression analysis was used to estimate tax capacity. It was assumed that value added tax capacity of each province is dependent on its GPP comprising income from industrial sector, service sector, sales sector, and last year’s value-added collection. After that, the estimated tax capacity figures were used to calculate tax effort indices. </w:t>
      </w:r>
      <w:r w:rsidR="008702E6" w:rsidRPr="00664679">
        <w:rPr>
          <w:rFonts w:ascii="Angsana New" w:eastAsia="Calibri" w:hAnsi="Angsana New" w:cs="Angsana New"/>
        </w:rPr>
        <w:t>These indices will show how efficient of each revenue department</w:t>
      </w:r>
      <w:r w:rsidR="008702E6">
        <w:rPr>
          <w:rFonts w:ascii="Angsana New" w:eastAsia="Calibri" w:hAnsi="Angsana New" w:cs="Angsana New"/>
          <w:shd w:val="clear" w:color="auto" w:fill="FFFFFF"/>
        </w:rPr>
        <w:t xml:space="preserve"> in collecting VAT</w:t>
      </w:r>
      <w:r w:rsidRPr="00600231">
        <w:rPr>
          <w:rFonts w:ascii="Angsana New" w:eastAsia="Calibri" w:hAnsi="Angsana New" w:cs="Angsana New"/>
          <w:shd w:val="clear" w:color="auto" w:fill="FFFFFF"/>
        </w:rPr>
        <w:t>.</w:t>
      </w:r>
    </w:p>
    <w:p w:rsidR="00600231" w:rsidRPr="00600231" w:rsidRDefault="00600231" w:rsidP="00600231">
      <w:pPr>
        <w:spacing w:after="0" w:line="240" w:lineRule="auto"/>
        <w:ind w:firstLine="720"/>
        <w:jc w:val="thaiDistribute"/>
        <w:rPr>
          <w:rFonts w:ascii="Angsana New" w:eastAsia="Calibri" w:hAnsi="Angsana New" w:cs="Angsana New"/>
          <w:shd w:val="clear" w:color="auto" w:fill="FFFFFF"/>
        </w:rPr>
      </w:pPr>
    </w:p>
    <w:p w:rsidR="00581345" w:rsidRPr="00D9065E" w:rsidRDefault="00770707" w:rsidP="00637715">
      <w:pPr>
        <w:spacing w:after="0" w:line="240" w:lineRule="auto"/>
        <w:ind w:firstLine="720"/>
        <w:jc w:val="thaiDistribute"/>
        <w:rPr>
          <w:rFonts w:ascii="Angsana New" w:hAnsi="Angsana New" w:cs="Angsana New"/>
          <w:b/>
          <w:bCs/>
          <w:sz w:val="28"/>
          <w:szCs w:val="28"/>
        </w:rPr>
      </w:pPr>
      <w:r>
        <w:rPr>
          <w:rFonts w:ascii="Angsana New" w:eastAsia="Calibri" w:hAnsi="Angsana New" w:cs="Angsana New"/>
          <w:noProof/>
        </w:rPr>
        <mc:AlternateContent>
          <mc:Choice Requires="wps">
            <w:drawing>
              <wp:anchor distT="0" distB="0" distL="114300" distR="114300" simplePos="0" relativeHeight="251663360" behindDoc="0" locked="0" layoutInCell="1" allowOverlap="1" wp14:anchorId="4E4A2466" wp14:editId="0D632A62">
                <wp:simplePos x="0" y="0"/>
                <wp:positionH relativeFrom="column">
                  <wp:posOffset>2553335</wp:posOffset>
                </wp:positionH>
                <wp:positionV relativeFrom="paragraph">
                  <wp:posOffset>2529840</wp:posOffset>
                </wp:positionV>
                <wp:extent cx="262890" cy="333375"/>
                <wp:effectExtent l="635" t="0" r="3175" b="381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BB8" w:rsidRPr="00600231" w:rsidRDefault="00F03BB8" w:rsidP="00600231">
                            <w:pPr>
                              <w:rPr>
                                <w:rFonts w:ascii="Angsana New" w:hAnsi="Angsana New" w:cs="Angsana New"/>
                                <w:cs/>
                              </w:rPr>
                            </w:pPr>
                            <w:r>
                              <w:rPr>
                                <w:rFonts w:ascii="Angsana New" w:hAnsi="Angsana New" w:cs="Angsana New" w:hint="cs"/>
                                <w:cs/>
                              </w:rPr>
                              <w:t>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A2466" id="Text Box 6" o:spid="_x0000_s1027" type="#_x0000_t202" style="position:absolute;left:0;text-align:left;margin-left:201.05pt;margin-top:199.2pt;width:20.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K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" stroked="f">
                <v:textbox>
                  <w:txbxContent>
                    <w:p w:rsidR="00F03BB8" w:rsidRPr="00600231" w:rsidRDefault="00F03BB8" w:rsidP="00600231">
                      <w:pPr>
                        <w:rPr>
                          <w:rFonts w:ascii="Angsana New" w:hAnsi="Angsana New" w:cs="Angsana New"/>
                          <w:cs/>
                        </w:rPr>
                      </w:pPr>
                      <w:r>
                        <w:rPr>
                          <w:rFonts w:ascii="Angsana New" w:hAnsi="Angsana New" w:cs="Angsana New" w:hint="cs"/>
                          <w:cs/>
                        </w:rPr>
                        <w:t>จ</w:t>
                      </w:r>
                    </w:p>
                  </w:txbxContent>
                </v:textbox>
              </v:shape>
            </w:pict>
          </mc:Fallback>
        </mc:AlternateContent>
      </w:r>
      <w:r w:rsidR="00600231" w:rsidRPr="00600231">
        <w:rPr>
          <w:rFonts w:ascii="Angsana New" w:eastAsia="Calibri" w:hAnsi="Angsana New" w:cs="Angsana New"/>
          <w:shd w:val="clear" w:color="auto" w:fill="FFFFFF"/>
        </w:rPr>
        <w:t>T</w:t>
      </w:r>
      <w:r w:rsidR="00600231" w:rsidRPr="00664679">
        <w:rPr>
          <w:rFonts w:ascii="Angsana New" w:eastAsia="Calibri" w:hAnsi="Angsana New" w:cs="Angsana New"/>
        </w:rPr>
        <w:t xml:space="preserve">he results of the study showed that </w:t>
      </w:r>
      <w:proofErr w:type="spellStart"/>
      <w:r w:rsidR="00600231" w:rsidRPr="00664679">
        <w:rPr>
          <w:rFonts w:ascii="Angsana New" w:eastAsia="Calibri" w:hAnsi="Angsana New" w:cs="Angsana New"/>
        </w:rPr>
        <w:t>Lamphun</w:t>
      </w:r>
      <w:proofErr w:type="spellEnd"/>
      <w:r w:rsidR="00600231" w:rsidRPr="00664679">
        <w:rPr>
          <w:rFonts w:ascii="Angsana New" w:eastAsia="Calibri" w:hAnsi="Angsana New" w:cs="Angsana New"/>
        </w:rPr>
        <w:t xml:space="preserve"> province has the highest tax ratio, and Chiang Mai</w:t>
      </w:r>
      <w:r w:rsidR="00E234AA" w:rsidRPr="00664679">
        <w:rPr>
          <w:rFonts w:ascii="Angsana New" w:eastAsia="Calibri" w:hAnsi="Angsana New" w:cs="Angsana New"/>
        </w:rPr>
        <w:t>-</w:t>
      </w:r>
      <w:r w:rsidR="00600231" w:rsidRPr="00664679">
        <w:rPr>
          <w:rFonts w:ascii="Angsana New" w:eastAsia="Calibri" w:hAnsi="Angsana New" w:cs="Angsana New"/>
        </w:rPr>
        <w:t>2 has the lowest tax ratio. The tax capacity of the Regional Revenue Office 8 was determined by the proportion of the income sectors in the GPP. Tax capacity was found to be positively related to income of industrial sector and last year’</w:t>
      </w:r>
      <w:bookmarkStart w:id="0" w:name="_GoBack"/>
      <w:bookmarkEnd w:id="0"/>
      <w:r w:rsidR="00600231" w:rsidRPr="00664679">
        <w:rPr>
          <w:rFonts w:ascii="Angsana New" w:eastAsia="Calibri" w:hAnsi="Angsana New" w:cs="Angsana New"/>
        </w:rPr>
        <w:t xml:space="preserve">s value added tax collection. The provinces of the Regional Office 8 with high capacity were </w:t>
      </w:r>
      <w:proofErr w:type="spellStart"/>
      <w:r w:rsidR="00600231" w:rsidRPr="00664679">
        <w:rPr>
          <w:rFonts w:ascii="Angsana New" w:eastAsia="Calibri" w:hAnsi="Angsana New" w:cs="Angsana New"/>
        </w:rPr>
        <w:t>Lamphun</w:t>
      </w:r>
      <w:proofErr w:type="spellEnd"/>
      <w:r w:rsidR="00600231" w:rsidRPr="00664679">
        <w:rPr>
          <w:rFonts w:ascii="Angsana New" w:eastAsia="Calibri" w:hAnsi="Angsana New" w:cs="Angsana New"/>
        </w:rPr>
        <w:t>, Chiangmai</w:t>
      </w:r>
      <w:r w:rsidR="00E234AA" w:rsidRPr="00664679">
        <w:rPr>
          <w:rFonts w:ascii="Angsana New" w:eastAsia="Calibri" w:hAnsi="Angsana New" w:cs="Angsana New"/>
        </w:rPr>
        <w:t>-</w:t>
      </w:r>
      <w:r w:rsidR="00600231" w:rsidRPr="00664679">
        <w:rPr>
          <w:rFonts w:ascii="Angsana New" w:eastAsia="Calibri" w:hAnsi="Angsana New" w:cs="Angsana New"/>
        </w:rPr>
        <w:t xml:space="preserve">1, and </w:t>
      </w:r>
      <w:proofErr w:type="spellStart"/>
      <w:r w:rsidR="00600231" w:rsidRPr="00664679">
        <w:rPr>
          <w:rFonts w:ascii="Angsana New" w:eastAsia="Calibri" w:hAnsi="Angsana New" w:cs="Angsana New"/>
        </w:rPr>
        <w:t>Lampang</w:t>
      </w:r>
      <w:proofErr w:type="spellEnd"/>
      <w:r w:rsidR="00600231" w:rsidRPr="00664679">
        <w:rPr>
          <w:rFonts w:ascii="Angsana New" w:eastAsia="Calibri" w:hAnsi="Angsana New" w:cs="Angsana New"/>
        </w:rPr>
        <w:t>. The provinces with low ca</w:t>
      </w:r>
      <w:r w:rsidR="007E6EDA" w:rsidRPr="00664679">
        <w:rPr>
          <w:rFonts w:ascii="Angsana New" w:eastAsia="Calibri" w:hAnsi="Angsana New" w:cs="Angsana New"/>
        </w:rPr>
        <w:t xml:space="preserve">pacity were </w:t>
      </w:r>
      <w:proofErr w:type="spellStart"/>
      <w:r w:rsidR="007E6EDA" w:rsidRPr="00664679">
        <w:rPr>
          <w:rFonts w:ascii="Angsana New" w:eastAsia="Calibri" w:hAnsi="Angsana New" w:cs="Angsana New"/>
        </w:rPr>
        <w:t>Phrae</w:t>
      </w:r>
      <w:proofErr w:type="spellEnd"/>
      <w:r w:rsidR="007E6EDA" w:rsidRPr="00664679">
        <w:rPr>
          <w:rFonts w:ascii="Angsana New" w:eastAsia="Calibri" w:hAnsi="Angsana New" w:cs="Angsana New"/>
        </w:rPr>
        <w:t xml:space="preserve">, Chiang Rai, </w:t>
      </w:r>
      <w:r w:rsidR="00600231" w:rsidRPr="00664679">
        <w:rPr>
          <w:rFonts w:ascii="Angsana New" w:eastAsia="Calibri" w:hAnsi="Angsana New" w:cs="Angsana New"/>
        </w:rPr>
        <w:t xml:space="preserve">Nan, </w:t>
      </w:r>
      <w:proofErr w:type="spellStart"/>
      <w:r w:rsidR="00600231" w:rsidRPr="00664679">
        <w:rPr>
          <w:rFonts w:ascii="Angsana New" w:eastAsia="Calibri" w:hAnsi="Angsana New" w:cs="Angsana New"/>
        </w:rPr>
        <w:t>Payao</w:t>
      </w:r>
      <w:proofErr w:type="spellEnd"/>
      <w:r w:rsidR="00600231" w:rsidRPr="00664679">
        <w:rPr>
          <w:rFonts w:ascii="Angsana New" w:eastAsia="Calibri" w:hAnsi="Angsana New" w:cs="Angsana New"/>
        </w:rPr>
        <w:t xml:space="preserve">, </w:t>
      </w:r>
      <w:proofErr w:type="spellStart"/>
      <w:r w:rsidR="00600231" w:rsidRPr="00664679">
        <w:rPr>
          <w:rFonts w:ascii="Angsana New" w:eastAsia="Calibri" w:hAnsi="Angsana New" w:cs="Angsana New"/>
        </w:rPr>
        <w:t>Maehongson</w:t>
      </w:r>
      <w:proofErr w:type="spellEnd"/>
      <w:r w:rsidR="00600231" w:rsidRPr="00600231">
        <w:rPr>
          <w:rFonts w:ascii="Angsana New" w:eastAsia="Calibri" w:hAnsi="Angsana New" w:cs="Angsana New"/>
          <w:shd w:val="clear" w:color="auto" w:fill="FFFFFF"/>
        </w:rPr>
        <w:t>, and Chiang Mai</w:t>
      </w:r>
      <w:r w:rsidR="00E234AA">
        <w:rPr>
          <w:rFonts w:ascii="Angsana New" w:eastAsia="Calibri" w:hAnsi="Angsana New" w:cs="Angsana New"/>
          <w:shd w:val="clear" w:color="auto" w:fill="FFFFFF"/>
        </w:rPr>
        <w:t>-</w:t>
      </w:r>
      <w:r w:rsidR="00600231" w:rsidRPr="00600231">
        <w:rPr>
          <w:rFonts w:ascii="Angsana New" w:eastAsia="Calibri" w:hAnsi="Angsana New" w:cs="Angsana New"/>
          <w:shd w:val="clear" w:color="auto" w:fill="FFFFFF"/>
        </w:rPr>
        <w:t xml:space="preserve">2. The effective tax collection was highest in </w:t>
      </w:r>
      <w:proofErr w:type="spellStart"/>
      <w:r w:rsidR="00600231" w:rsidRPr="00600231">
        <w:rPr>
          <w:rFonts w:ascii="Angsana New" w:eastAsia="Calibri" w:hAnsi="Angsana New" w:cs="Angsana New"/>
          <w:shd w:val="clear" w:color="auto" w:fill="FFFFFF"/>
        </w:rPr>
        <w:t>Lamphun</w:t>
      </w:r>
      <w:proofErr w:type="spellEnd"/>
      <w:r w:rsidR="00600231" w:rsidRPr="00600231">
        <w:rPr>
          <w:rFonts w:ascii="Angsana New" w:eastAsia="Calibri" w:hAnsi="Angsana New" w:cs="Angsana New"/>
          <w:shd w:val="clear" w:color="auto" w:fill="FFFFFF"/>
        </w:rPr>
        <w:t xml:space="preserve"> province while the lowest was Chiang Mai</w:t>
      </w:r>
      <w:r w:rsidR="00E234AA">
        <w:rPr>
          <w:rFonts w:ascii="Angsana New" w:eastAsia="Calibri" w:hAnsi="Angsana New" w:cs="Angsana New"/>
          <w:shd w:val="clear" w:color="auto" w:fill="FFFFFF"/>
        </w:rPr>
        <w:t>-</w:t>
      </w:r>
      <w:r w:rsidR="00600231" w:rsidRPr="00600231">
        <w:rPr>
          <w:rFonts w:ascii="Angsana New" w:eastAsia="Calibri" w:hAnsi="Angsana New" w:cs="Angsana New"/>
          <w:shd w:val="clear" w:color="auto" w:fill="FFFFFF"/>
        </w:rPr>
        <w:t>2. The Revenue Department Office of Chiang Mai</w:t>
      </w:r>
      <w:r w:rsidR="00E234AA">
        <w:rPr>
          <w:rFonts w:ascii="Angsana New" w:eastAsia="Calibri" w:hAnsi="Angsana New" w:cs="Angsana New"/>
          <w:shd w:val="clear" w:color="auto" w:fill="FFFFFF"/>
        </w:rPr>
        <w:t>-</w:t>
      </w:r>
      <w:r w:rsidR="00600231" w:rsidRPr="00600231">
        <w:rPr>
          <w:rFonts w:ascii="Angsana New" w:eastAsia="Calibri" w:hAnsi="Angsana New" w:cs="Angsana New"/>
          <w:shd w:val="clear" w:color="auto" w:fill="FFFFFF"/>
        </w:rPr>
        <w:t xml:space="preserve">2 should </w:t>
      </w:r>
      <w:r w:rsidR="008702E6">
        <w:rPr>
          <w:rFonts w:ascii="Angsana New" w:eastAsia="Calibri" w:hAnsi="Angsana New" w:cs="Angsana New"/>
          <w:shd w:val="clear" w:color="auto" w:fill="FFFFFF"/>
        </w:rPr>
        <w:t>increase</w:t>
      </w:r>
      <w:r w:rsidR="00600231" w:rsidRPr="00600231">
        <w:rPr>
          <w:rFonts w:ascii="Angsana New" w:eastAsia="Calibri" w:hAnsi="Angsana New" w:cs="Angsana New"/>
          <w:shd w:val="clear" w:color="auto" w:fill="FFFFFF"/>
        </w:rPr>
        <w:t xml:space="preserve"> tax collection in order to raise government revenue.</w:t>
      </w:r>
    </w:p>
    <w:sectPr w:rsidR="00581345" w:rsidRPr="00D9065E" w:rsidSect="00F03BB8">
      <w:headerReference w:type="even" r:id="rId8"/>
      <w:headerReference w:type="default" r:id="rId9"/>
      <w:footerReference w:type="even" r:id="rId10"/>
      <w:footerReference w:type="default" r:id="rId11"/>
      <w:headerReference w:type="first" r:id="rId12"/>
      <w:footerReference w:type="first" r:id="rId13"/>
      <w:pgSz w:w="11906" w:h="16838" w:code="9"/>
      <w:pgMar w:top="1979" w:right="1412" w:bottom="1985" w:left="1985" w:header="709" w:footer="987" w:gutter="0"/>
      <w:pgNumType w:start="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67" w:rsidRDefault="00992967" w:rsidP="00B56E94">
      <w:pPr>
        <w:spacing w:after="0" w:line="240" w:lineRule="auto"/>
      </w:pPr>
      <w:r>
        <w:separator/>
      </w:r>
    </w:p>
  </w:endnote>
  <w:endnote w:type="continuationSeparator" w:id="0">
    <w:p w:rsidR="00992967" w:rsidRDefault="00992967" w:rsidP="00B5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owallia New">
    <w:panose1 w:val="020B0604020202020204"/>
    <w:charset w:val="00"/>
    <w:family w:val="swiss"/>
    <w:pitch w:val="variable"/>
    <w:sig w:usb0="81000003" w:usb1="00000000"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4" w:rsidRDefault="00597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B8" w:rsidRPr="00C87A4F" w:rsidRDefault="00F03BB8">
    <w:pPr>
      <w:pStyle w:val="Footer"/>
      <w:jc w:val="center"/>
      <w:rPr>
        <w:rFonts w:ascii="Angsana New" w:hAnsi="Angsana New"/>
        <w:szCs w:val="32"/>
      </w:rPr>
    </w:pPr>
  </w:p>
  <w:p w:rsidR="00F03BB8" w:rsidRDefault="00F03B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4" w:rsidRDefault="00597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67" w:rsidRDefault="00992967" w:rsidP="00B56E94">
      <w:pPr>
        <w:spacing w:after="0" w:line="240" w:lineRule="auto"/>
      </w:pPr>
      <w:r>
        <w:separator/>
      </w:r>
    </w:p>
  </w:footnote>
  <w:footnote w:type="continuationSeparator" w:id="0">
    <w:p w:rsidR="00992967" w:rsidRDefault="00992967" w:rsidP="00B56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4" w:rsidRDefault="009929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1807"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4" w:rsidRDefault="009929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1808"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4" w:rsidRDefault="009929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1806"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BC0"/>
    <w:multiLevelType w:val="multilevel"/>
    <w:tmpl w:val="FC0C0A0E"/>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
    <w:nsid w:val="07601EE8"/>
    <w:multiLevelType w:val="hybridMultilevel"/>
    <w:tmpl w:val="6890C184"/>
    <w:lvl w:ilvl="0" w:tplc="A3CC322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0EEB0E20"/>
    <w:multiLevelType w:val="hybridMultilevel"/>
    <w:tmpl w:val="750E1B3A"/>
    <w:lvl w:ilvl="0" w:tplc="1F1CEABA">
      <w:start w:val="2"/>
      <w:numFmt w:val="thaiLetters"/>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158E16AD"/>
    <w:multiLevelType w:val="multilevel"/>
    <w:tmpl w:val="988C96C0"/>
    <w:lvl w:ilvl="0">
      <w:start w:val="3"/>
      <w:numFmt w:val="decimal"/>
      <w:lvlText w:val="%1"/>
      <w:lvlJc w:val="left"/>
      <w:pPr>
        <w:ind w:left="405" w:hanging="405"/>
      </w:pPr>
      <w:rPr>
        <w:rFonts w:hint="default"/>
      </w:rPr>
    </w:lvl>
    <w:lvl w:ilvl="1">
      <w:start w:val="4"/>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1B0A0F37"/>
    <w:multiLevelType w:val="hybridMultilevel"/>
    <w:tmpl w:val="E1087C24"/>
    <w:lvl w:ilvl="0" w:tplc="1B32BC86">
      <w:numFmt w:val="bullet"/>
      <w:lvlText w:val="-"/>
      <w:lvlJc w:val="left"/>
      <w:pPr>
        <w:ind w:left="1080" w:hanging="360"/>
      </w:pPr>
      <w:rPr>
        <w:rFonts w:ascii="Angsana New" w:eastAsia="Cordia New"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7171AB"/>
    <w:multiLevelType w:val="hybridMultilevel"/>
    <w:tmpl w:val="986274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D5EF7"/>
    <w:multiLevelType w:val="hybridMultilevel"/>
    <w:tmpl w:val="9F68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8749E"/>
    <w:multiLevelType w:val="hybridMultilevel"/>
    <w:tmpl w:val="2730A48E"/>
    <w:lvl w:ilvl="0" w:tplc="01C89E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33C24808"/>
    <w:multiLevelType w:val="multilevel"/>
    <w:tmpl w:val="59B4D8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8D33B2"/>
    <w:multiLevelType w:val="multilevel"/>
    <w:tmpl w:val="ED626C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3CD61FD"/>
    <w:multiLevelType w:val="hybridMultilevel"/>
    <w:tmpl w:val="CDE66E60"/>
    <w:lvl w:ilvl="0" w:tplc="94DC30A0">
      <w:start w:val="5"/>
      <w:numFmt w:val="bullet"/>
      <w:lvlText w:val="-"/>
      <w:lvlJc w:val="left"/>
      <w:pPr>
        <w:ind w:left="1830" w:hanging="360"/>
      </w:pPr>
      <w:rPr>
        <w:rFonts w:ascii="Angsana New" w:eastAsiaTheme="minorHAnsi" w:hAnsi="Angsana New" w:cs="Angsana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1">
    <w:nsid w:val="57371B8F"/>
    <w:multiLevelType w:val="hybridMultilevel"/>
    <w:tmpl w:val="B538C75C"/>
    <w:lvl w:ilvl="0" w:tplc="504AB08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nsid w:val="5B192433"/>
    <w:multiLevelType w:val="hybridMultilevel"/>
    <w:tmpl w:val="BD504F92"/>
    <w:lvl w:ilvl="0" w:tplc="C318F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522A8C"/>
    <w:multiLevelType w:val="multilevel"/>
    <w:tmpl w:val="FDCC04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36018AF"/>
    <w:multiLevelType w:val="hybridMultilevel"/>
    <w:tmpl w:val="825C70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5"/>
  </w:num>
  <w:num w:numId="5">
    <w:abstractNumId w:val="4"/>
  </w:num>
  <w:num w:numId="6">
    <w:abstractNumId w:val="14"/>
  </w:num>
  <w:num w:numId="7">
    <w:abstractNumId w:val="0"/>
  </w:num>
  <w:num w:numId="8">
    <w:abstractNumId w:val="7"/>
  </w:num>
  <w:num w:numId="9">
    <w:abstractNumId w:val="9"/>
  </w:num>
  <w:num w:numId="10">
    <w:abstractNumId w:val="3"/>
  </w:num>
  <w:num w:numId="11">
    <w:abstractNumId w:val="10"/>
  </w:num>
  <w:num w:numId="12">
    <w:abstractNumId w:val="1"/>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22"/>
    <w:rsid w:val="00035F4F"/>
    <w:rsid w:val="0004430C"/>
    <w:rsid w:val="000802B1"/>
    <w:rsid w:val="00082E5E"/>
    <w:rsid w:val="000A0567"/>
    <w:rsid w:val="000B563D"/>
    <w:rsid w:val="000E2611"/>
    <w:rsid w:val="000F259E"/>
    <w:rsid w:val="0014173D"/>
    <w:rsid w:val="0015756E"/>
    <w:rsid w:val="00165F89"/>
    <w:rsid w:val="00190DD0"/>
    <w:rsid w:val="001A6E6D"/>
    <w:rsid w:val="001C13BA"/>
    <w:rsid w:val="001C1535"/>
    <w:rsid w:val="001C520F"/>
    <w:rsid w:val="001F14DE"/>
    <w:rsid w:val="001F47B3"/>
    <w:rsid w:val="002273A3"/>
    <w:rsid w:val="0024121D"/>
    <w:rsid w:val="00286AC4"/>
    <w:rsid w:val="002B1298"/>
    <w:rsid w:val="002C316C"/>
    <w:rsid w:val="002C5461"/>
    <w:rsid w:val="002C5498"/>
    <w:rsid w:val="002D16A4"/>
    <w:rsid w:val="002D6FF6"/>
    <w:rsid w:val="002E0FEC"/>
    <w:rsid w:val="002F7F1B"/>
    <w:rsid w:val="00303D9A"/>
    <w:rsid w:val="00310CAF"/>
    <w:rsid w:val="00341DFF"/>
    <w:rsid w:val="00342E1C"/>
    <w:rsid w:val="003A29D2"/>
    <w:rsid w:val="003A3F1A"/>
    <w:rsid w:val="003A7DED"/>
    <w:rsid w:val="003C15BD"/>
    <w:rsid w:val="003F1537"/>
    <w:rsid w:val="0041630F"/>
    <w:rsid w:val="0041771E"/>
    <w:rsid w:val="00471707"/>
    <w:rsid w:val="00482C86"/>
    <w:rsid w:val="004A513E"/>
    <w:rsid w:val="005140D1"/>
    <w:rsid w:val="0052018F"/>
    <w:rsid w:val="005418B5"/>
    <w:rsid w:val="00581345"/>
    <w:rsid w:val="00597DC4"/>
    <w:rsid w:val="005D13D1"/>
    <w:rsid w:val="005D5552"/>
    <w:rsid w:val="005E1AE7"/>
    <w:rsid w:val="00600231"/>
    <w:rsid w:val="006012D2"/>
    <w:rsid w:val="006122EF"/>
    <w:rsid w:val="00633DFD"/>
    <w:rsid w:val="00637715"/>
    <w:rsid w:val="00654F3E"/>
    <w:rsid w:val="00656613"/>
    <w:rsid w:val="00657E1B"/>
    <w:rsid w:val="00661787"/>
    <w:rsid w:val="00664679"/>
    <w:rsid w:val="00671298"/>
    <w:rsid w:val="00671A0E"/>
    <w:rsid w:val="006774FE"/>
    <w:rsid w:val="00685808"/>
    <w:rsid w:val="006C38CE"/>
    <w:rsid w:val="00710149"/>
    <w:rsid w:val="0072446C"/>
    <w:rsid w:val="00770707"/>
    <w:rsid w:val="00792304"/>
    <w:rsid w:val="00795B36"/>
    <w:rsid w:val="007C031D"/>
    <w:rsid w:val="007E6EDA"/>
    <w:rsid w:val="00801162"/>
    <w:rsid w:val="00807C09"/>
    <w:rsid w:val="0086042A"/>
    <w:rsid w:val="008702E6"/>
    <w:rsid w:val="008A300A"/>
    <w:rsid w:val="00904855"/>
    <w:rsid w:val="0092183D"/>
    <w:rsid w:val="00945A90"/>
    <w:rsid w:val="009466AB"/>
    <w:rsid w:val="00964EC8"/>
    <w:rsid w:val="00992967"/>
    <w:rsid w:val="009A53B4"/>
    <w:rsid w:val="00A15022"/>
    <w:rsid w:val="00A75976"/>
    <w:rsid w:val="00A909DD"/>
    <w:rsid w:val="00AC5CFF"/>
    <w:rsid w:val="00B1156F"/>
    <w:rsid w:val="00B2056D"/>
    <w:rsid w:val="00B23950"/>
    <w:rsid w:val="00B35A7D"/>
    <w:rsid w:val="00B56E94"/>
    <w:rsid w:val="00B601F7"/>
    <w:rsid w:val="00B95B73"/>
    <w:rsid w:val="00BA0504"/>
    <w:rsid w:val="00BC724A"/>
    <w:rsid w:val="00C61D60"/>
    <w:rsid w:val="00CB2489"/>
    <w:rsid w:val="00CC29B0"/>
    <w:rsid w:val="00CF024F"/>
    <w:rsid w:val="00D07528"/>
    <w:rsid w:val="00D33E94"/>
    <w:rsid w:val="00D53CB5"/>
    <w:rsid w:val="00D9065E"/>
    <w:rsid w:val="00D95E4E"/>
    <w:rsid w:val="00DB1BB1"/>
    <w:rsid w:val="00DF1556"/>
    <w:rsid w:val="00E03110"/>
    <w:rsid w:val="00E234AA"/>
    <w:rsid w:val="00E72DFD"/>
    <w:rsid w:val="00E93A92"/>
    <w:rsid w:val="00EB7BBB"/>
    <w:rsid w:val="00ED5985"/>
    <w:rsid w:val="00EF40F3"/>
    <w:rsid w:val="00F03BB8"/>
    <w:rsid w:val="00F7279E"/>
    <w:rsid w:val="00FC0855"/>
    <w:rsid w:val="00FC19A3"/>
    <w:rsid w:val="00FF672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9A2AA80-42A4-4DCC-830E-65E6A2D0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Browallia New"/>
        <w:szCs w:val="25"/>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22"/>
    <w:rPr>
      <w:rFonts w:ascii="TH SarabunPSK" w:hAnsi="TH SarabunPSK" w:cs="TH SarabunPSK"/>
      <w:sz w:val="32"/>
      <w:szCs w:val="32"/>
    </w:rPr>
  </w:style>
  <w:style w:type="paragraph" w:styleId="Heading3">
    <w:name w:val="heading 3"/>
    <w:basedOn w:val="Normal"/>
    <w:next w:val="Normal"/>
    <w:link w:val="Heading3Char"/>
    <w:uiPriority w:val="9"/>
    <w:semiHidden/>
    <w:unhideWhenUsed/>
    <w:qFormat/>
    <w:rsid w:val="001F14DE"/>
    <w:pPr>
      <w:keepNext/>
      <w:spacing w:before="240" w:after="60"/>
      <w:outlineLvl w:val="2"/>
    </w:pPr>
    <w:rPr>
      <w:rFonts w:ascii="Cambria" w:eastAsia="Times New Roman" w:hAnsi="Cambria" w:cs="Angsana New"/>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E9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B56E94"/>
    <w:rPr>
      <w:rFonts w:ascii="TH SarabunPSK" w:hAnsi="TH SarabunPSK" w:cs="Angsana New"/>
      <w:sz w:val="32"/>
      <w:szCs w:val="40"/>
    </w:rPr>
  </w:style>
  <w:style w:type="paragraph" w:styleId="Footer">
    <w:name w:val="footer"/>
    <w:basedOn w:val="Normal"/>
    <w:link w:val="FooterChar"/>
    <w:uiPriority w:val="99"/>
    <w:unhideWhenUsed/>
    <w:rsid w:val="00B56E9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B56E94"/>
    <w:rPr>
      <w:rFonts w:ascii="TH SarabunPSK" w:hAnsi="TH SarabunPSK" w:cs="Angsana New"/>
      <w:sz w:val="32"/>
      <w:szCs w:val="40"/>
    </w:rPr>
  </w:style>
  <w:style w:type="paragraph" w:styleId="BalloonText">
    <w:name w:val="Balloon Text"/>
    <w:basedOn w:val="Normal"/>
    <w:link w:val="BalloonTextChar"/>
    <w:uiPriority w:val="99"/>
    <w:semiHidden/>
    <w:unhideWhenUsed/>
    <w:rsid w:val="00B56E9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56E94"/>
    <w:rPr>
      <w:rFonts w:ascii="Tahoma" w:hAnsi="Tahoma" w:cs="Angsana New"/>
      <w:sz w:val="16"/>
      <w:szCs w:val="20"/>
    </w:rPr>
  </w:style>
  <w:style w:type="character" w:customStyle="1" w:styleId="Heading3Char">
    <w:name w:val="Heading 3 Char"/>
    <w:basedOn w:val="DefaultParagraphFont"/>
    <w:link w:val="Heading3"/>
    <w:uiPriority w:val="9"/>
    <w:semiHidden/>
    <w:rsid w:val="001F14DE"/>
    <w:rPr>
      <w:rFonts w:ascii="Cambria" w:eastAsia="Times New Roman" w:hAnsi="Cambria" w:cs="Angsana New"/>
      <w:b/>
      <w:bCs/>
      <w:sz w:val="26"/>
      <w:szCs w:val="33"/>
    </w:rPr>
  </w:style>
  <w:style w:type="paragraph" w:styleId="BodyText">
    <w:name w:val="Body Text"/>
    <w:basedOn w:val="Normal"/>
    <w:link w:val="BodyTextChar"/>
    <w:rsid w:val="001F14DE"/>
    <w:pPr>
      <w:spacing w:after="0" w:line="240" w:lineRule="auto"/>
      <w:jc w:val="center"/>
    </w:pPr>
    <w:rPr>
      <w:rFonts w:ascii="Angsana New" w:eastAsia="Times New Roman" w:hAnsi="Times New Roman" w:cs="Angsana New"/>
      <w:b/>
      <w:bCs/>
    </w:rPr>
  </w:style>
  <w:style w:type="character" w:customStyle="1" w:styleId="BodyTextChar">
    <w:name w:val="Body Text Char"/>
    <w:basedOn w:val="DefaultParagraphFont"/>
    <w:link w:val="BodyText"/>
    <w:rsid w:val="001F14DE"/>
    <w:rPr>
      <w:rFonts w:ascii="Angsana New" w:eastAsia="Times New Roman" w:hAnsi="Times New Roman" w:cs="Angsana New"/>
      <w:b/>
      <w:bCs/>
      <w:sz w:val="32"/>
      <w:szCs w:val="32"/>
    </w:rPr>
  </w:style>
  <w:style w:type="character" w:styleId="PageNumber">
    <w:name w:val="page number"/>
    <w:basedOn w:val="DefaultParagraphFont"/>
    <w:rsid w:val="0014173D"/>
  </w:style>
  <w:style w:type="table" w:styleId="TableGrid">
    <w:name w:val="Table Grid"/>
    <w:basedOn w:val="TableNormal"/>
    <w:uiPriority w:val="59"/>
    <w:rsid w:val="00035F4F"/>
    <w:pPr>
      <w:spacing w:after="0" w:line="240" w:lineRule="auto"/>
    </w:pPr>
    <w:rPr>
      <w:rFonts w:ascii="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ไม่มีรายการ1"/>
    <w:next w:val="NoList"/>
    <w:uiPriority w:val="99"/>
    <w:semiHidden/>
    <w:unhideWhenUsed/>
    <w:rsid w:val="00482C86"/>
  </w:style>
  <w:style w:type="paragraph" w:styleId="ListParagraph">
    <w:name w:val="List Paragraph"/>
    <w:basedOn w:val="Normal"/>
    <w:uiPriority w:val="34"/>
    <w:qFormat/>
    <w:rsid w:val="00482C86"/>
    <w:pPr>
      <w:ind w:left="720"/>
      <w:contextualSpacing/>
    </w:pPr>
    <w:rPr>
      <w:rFonts w:ascii="Calibri" w:hAnsi="Calibri" w:cs="Cordia New"/>
      <w:sz w:val="22"/>
      <w:szCs w:val="28"/>
    </w:rPr>
  </w:style>
  <w:style w:type="table" w:customStyle="1" w:styleId="10">
    <w:name w:val="เส้นตาราง1"/>
    <w:basedOn w:val="TableNormal"/>
    <w:next w:val="TableGrid"/>
    <w:uiPriority w:val="59"/>
    <w:rsid w:val="00482C86"/>
    <w:pPr>
      <w:spacing w:after="0" w:line="240" w:lineRule="auto"/>
    </w:pPr>
    <w:rPr>
      <w:rFonts w:ascii="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2C86"/>
    <w:rPr>
      <w:color w:val="808080"/>
    </w:rPr>
  </w:style>
  <w:style w:type="numbering" w:customStyle="1" w:styleId="2">
    <w:name w:val="ไม่มีรายการ2"/>
    <w:next w:val="NoList"/>
    <w:uiPriority w:val="99"/>
    <w:semiHidden/>
    <w:unhideWhenUsed/>
    <w:rsid w:val="002D16A4"/>
  </w:style>
  <w:style w:type="table" w:customStyle="1" w:styleId="20">
    <w:name w:val="เส้นตาราง2"/>
    <w:basedOn w:val="TableNormal"/>
    <w:next w:val="TableGrid"/>
    <w:uiPriority w:val="59"/>
    <w:rsid w:val="002D16A4"/>
    <w:pPr>
      <w:spacing w:after="0" w:line="240" w:lineRule="auto"/>
    </w:pPr>
    <w:rPr>
      <w:rFonts w:ascii="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ไม่มีรายการ3"/>
    <w:next w:val="NoList"/>
    <w:uiPriority w:val="99"/>
    <w:semiHidden/>
    <w:unhideWhenUsed/>
    <w:rsid w:val="00B35A7D"/>
  </w:style>
  <w:style w:type="table" w:customStyle="1" w:styleId="30">
    <w:name w:val="เส้นตาราง3"/>
    <w:basedOn w:val="TableNormal"/>
    <w:next w:val="TableGrid"/>
    <w:uiPriority w:val="59"/>
    <w:rsid w:val="00B35A7D"/>
    <w:pPr>
      <w:spacing w:after="0" w:line="240" w:lineRule="auto"/>
    </w:pPr>
    <w:rPr>
      <w:rFonts w:ascii="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ไม่มีรายการ4"/>
    <w:next w:val="NoList"/>
    <w:uiPriority w:val="99"/>
    <w:semiHidden/>
    <w:unhideWhenUsed/>
    <w:rsid w:val="00581345"/>
  </w:style>
  <w:style w:type="table" w:customStyle="1" w:styleId="40">
    <w:name w:val="เส้นตาราง4"/>
    <w:basedOn w:val="TableNormal"/>
    <w:next w:val="TableGrid"/>
    <w:uiPriority w:val="59"/>
    <w:rsid w:val="00581345"/>
    <w:pPr>
      <w:spacing w:after="0" w:line="240" w:lineRule="auto"/>
    </w:pPr>
    <w:rPr>
      <w:rFonts w:ascii="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E188-54C9-43CF-ADE1-6BC7C963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Comsuport</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ปานเดชา</dc:creator>
  <cp:lastModifiedBy>Hewlett-Packard Company</cp:lastModifiedBy>
  <cp:revision>4</cp:revision>
  <cp:lastPrinted>2015-08-17T02:43:00Z</cp:lastPrinted>
  <dcterms:created xsi:type="dcterms:W3CDTF">2015-08-13T16:34:00Z</dcterms:created>
  <dcterms:modified xsi:type="dcterms:W3CDTF">2015-08-17T02:43:00Z</dcterms:modified>
</cp:coreProperties>
</file>