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F14" w:rsidRPr="000A594E" w:rsidRDefault="008B1F14" w:rsidP="00A10063">
      <w:pPr>
        <w:ind w:left="3402" w:hanging="3402"/>
        <w:jc w:val="thaiDistribute"/>
        <w:rPr>
          <w:b/>
          <w:bCs/>
          <w:sz w:val="40"/>
          <w:szCs w:val="40"/>
        </w:rPr>
      </w:pPr>
      <w:bookmarkStart w:id="0" w:name="_Toc426481208"/>
      <w:bookmarkStart w:id="1" w:name="_Toc426481509"/>
      <w:bookmarkStart w:id="2" w:name="_GoBack"/>
      <w:bookmarkEnd w:id="2"/>
    </w:p>
    <w:p w:rsidR="00752C07" w:rsidRPr="00470C23" w:rsidRDefault="00F96D03" w:rsidP="00A10063">
      <w:pPr>
        <w:ind w:left="3402" w:hanging="3402"/>
        <w:jc w:val="thaiDistribute"/>
      </w:pPr>
      <w:r>
        <w:rPr>
          <w:rFonts w:hint="cs"/>
          <w:b/>
          <w:bCs/>
          <w:cs/>
        </w:rPr>
        <w:t>หัวข้อ</w:t>
      </w:r>
      <w:r w:rsidR="00752C07" w:rsidRPr="00470C23">
        <w:rPr>
          <w:b/>
          <w:bCs/>
          <w:cs/>
        </w:rPr>
        <w:t>การค้นคว้าแบบอิสระ</w:t>
      </w:r>
      <w:r w:rsidR="00752C07" w:rsidRPr="00470C23">
        <w:rPr>
          <w:cs/>
        </w:rPr>
        <w:tab/>
        <w:t>การศึกษาความเป็นไปได้ในการลงทุนปลูกสตรอ</w:t>
      </w:r>
      <w:r w:rsidR="008C6B76">
        <w:rPr>
          <w:rFonts w:hint="cs"/>
          <w:cs/>
        </w:rPr>
        <w:t>ว์</w:t>
      </w:r>
      <w:r w:rsidR="00752C07" w:rsidRPr="00470C23">
        <w:rPr>
          <w:cs/>
        </w:rPr>
        <w:t>เบอร์รีปลอด</w:t>
      </w:r>
      <w:bookmarkStart w:id="3" w:name="_Toc426481207"/>
      <w:r w:rsidR="00752C07" w:rsidRPr="00470C23">
        <w:rPr>
          <w:cs/>
        </w:rPr>
        <w:t>สารเคมี ในจังหวัดเชียงรา</w:t>
      </w:r>
      <w:bookmarkEnd w:id="3"/>
      <w:r w:rsidR="00752C07" w:rsidRPr="00470C23">
        <w:rPr>
          <w:rFonts w:hint="cs"/>
          <w:cs/>
        </w:rPr>
        <w:t>ย</w:t>
      </w:r>
    </w:p>
    <w:p w:rsidR="00A10063" w:rsidRPr="00470C23" w:rsidRDefault="00A10063" w:rsidP="00A10063">
      <w:pPr>
        <w:ind w:left="3402" w:hanging="3402"/>
        <w:jc w:val="both"/>
        <w:rPr>
          <w:cs/>
        </w:rPr>
      </w:pPr>
    </w:p>
    <w:p w:rsidR="00752C07" w:rsidRPr="00470C23" w:rsidRDefault="00752C07" w:rsidP="00A10063">
      <w:pPr>
        <w:ind w:left="3402" w:hanging="3402"/>
        <w:jc w:val="both"/>
      </w:pPr>
      <w:r w:rsidRPr="00470C23">
        <w:rPr>
          <w:b/>
          <w:bCs/>
          <w:cs/>
        </w:rPr>
        <w:t>ผู้เขียน</w:t>
      </w:r>
      <w:r w:rsidRPr="00470C23">
        <w:rPr>
          <w:cs/>
        </w:rPr>
        <w:tab/>
      </w:r>
      <w:r w:rsidR="00A10063" w:rsidRPr="00470C23">
        <w:rPr>
          <w:cs/>
        </w:rPr>
        <w:t>นางสาวนรินทร์กานต์</w:t>
      </w:r>
      <w:r w:rsidR="00A10063" w:rsidRPr="00470C23">
        <w:rPr>
          <w:rFonts w:hint="cs"/>
          <w:cs/>
        </w:rPr>
        <w:t xml:space="preserve"> </w:t>
      </w:r>
      <w:r w:rsidRPr="00470C23">
        <w:rPr>
          <w:cs/>
        </w:rPr>
        <w:t>ประเสริฐคงแก้ว</w:t>
      </w:r>
      <w:r w:rsidRPr="00470C23">
        <w:rPr>
          <w:cs/>
        </w:rPr>
        <w:tab/>
      </w:r>
    </w:p>
    <w:p w:rsidR="00A10063" w:rsidRPr="00470C23" w:rsidRDefault="00A10063" w:rsidP="00A10063">
      <w:pPr>
        <w:ind w:left="3402" w:hanging="3402"/>
        <w:jc w:val="both"/>
      </w:pPr>
    </w:p>
    <w:p w:rsidR="00752C07" w:rsidRPr="00470C23" w:rsidRDefault="00752C07" w:rsidP="00A10063">
      <w:pPr>
        <w:ind w:left="3402" w:hanging="3402"/>
        <w:jc w:val="both"/>
      </w:pPr>
      <w:r w:rsidRPr="00470C23">
        <w:rPr>
          <w:b/>
          <w:bCs/>
          <w:cs/>
        </w:rPr>
        <w:t>ปริญญา</w:t>
      </w:r>
      <w:r w:rsidR="00F96D03">
        <w:rPr>
          <w:cs/>
        </w:rPr>
        <w:tab/>
        <w:t>บริหารธุรกิจมหาบั</w:t>
      </w:r>
      <w:r w:rsidR="00F96D03">
        <w:rPr>
          <w:rFonts w:hint="cs"/>
          <w:cs/>
        </w:rPr>
        <w:t>ณ</w:t>
      </w:r>
      <w:r w:rsidRPr="00470C23">
        <w:rPr>
          <w:cs/>
        </w:rPr>
        <w:t>ฑิต</w:t>
      </w:r>
      <w:r w:rsidR="00A10063" w:rsidRPr="00470C23">
        <w:t xml:space="preserve"> </w:t>
      </w:r>
    </w:p>
    <w:p w:rsidR="00A10063" w:rsidRPr="00D4493C" w:rsidRDefault="00A10063" w:rsidP="00A10063">
      <w:pPr>
        <w:ind w:left="3402" w:hanging="3402"/>
        <w:jc w:val="both"/>
        <w:rPr>
          <w:cs/>
        </w:rPr>
      </w:pPr>
    </w:p>
    <w:p w:rsidR="00752C07" w:rsidRPr="00470C23" w:rsidRDefault="00752C07" w:rsidP="00A10063">
      <w:pPr>
        <w:ind w:left="3402" w:hanging="3402"/>
        <w:jc w:val="both"/>
      </w:pPr>
      <w:r w:rsidRPr="00470C23">
        <w:rPr>
          <w:rFonts w:hint="cs"/>
          <w:b/>
          <w:bCs/>
          <w:cs/>
        </w:rPr>
        <w:t>อาจารย์ที่ปรึกษา</w:t>
      </w:r>
      <w:r w:rsidRPr="00470C23">
        <w:rPr>
          <w:cs/>
        </w:rPr>
        <w:tab/>
      </w:r>
      <w:r w:rsidR="00ED2588">
        <w:rPr>
          <w:rFonts w:hint="cs"/>
          <w:cs/>
        </w:rPr>
        <w:t xml:space="preserve">ผู้ช่วยศาสตราจารย์ </w:t>
      </w:r>
      <w:r w:rsidR="00F14F45">
        <w:rPr>
          <w:cs/>
        </w:rPr>
        <w:t>ดร.</w:t>
      </w:r>
      <w:r w:rsidRPr="00470C23">
        <w:rPr>
          <w:cs/>
        </w:rPr>
        <w:t>ชัยวุฒิ ตั้งสมชัย</w:t>
      </w:r>
    </w:p>
    <w:p w:rsidR="005D5E04" w:rsidRPr="00470C23" w:rsidRDefault="005D5E04" w:rsidP="00A10063">
      <w:pPr>
        <w:ind w:left="3402" w:hanging="3402"/>
        <w:jc w:val="both"/>
      </w:pPr>
    </w:p>
    <w:p w:rsidR="005D5E04" w:rsidRPr="00470C23" w:rsidRDefault="005D5E04" w:rsidP="00A10063">
      <w:pPr>
        <w:ind w:left="3402" w:hanging="3402"/>
        <w:jc w:val="center"/>
        <w:rPr>
          <w:b/>
          <w:bCs/>
          <w:sz w:val="36"/>
          <w:szCs w:val="36"/>
        </w:rPr>
      </w:pPr>
      <w:r w:rsidRPr="00470C23">
        <w:rPr>
          <w:rFonts w:hint="cs"/>
          <w:b/>
          <w:bCs/>
          <w:sz w:val="36"/>
          <w:szCs w:val="36"/>
          <w:cs/>
        </w:rPr>
        <w:t>บทคัดย่อ</w:t>
      </w:r>
    </w:p>
    <w:p w:rsidR="00A10063" w:rsidRPr="00470C23" w:rsidRDefault="00A10063" w:rsidP="00A10063">
      <w:pPr>
        <w:ind w:left="3402" w:hanging="3402"/>
        <w:jc w:val="center"/>
        <w:rPr>
          <w:b/>
          <w:bCs/>
          <w:cs/>
        </w:rPr>
      </w:pPr>
    </w:p>
    <w:p w:rsidR="00EF6C0F" w:rsidRPr="00470C23" w:rsidRDefault="006D0B48" w:rsidP="00965C31">
      <w:pPr>
        <w:tabs>
          <w:tab w:val="left" w:pos="567"/>
        </w:tabs>
        <w:spacing w:after="120"/>
        <w:jc w:val="thaiDistribute"/>
        <w:rPr>
          <w:cs/>
        </w:rPr>
      </w:pPr>
      <w:r w:rsidRPr="00470C23">
        <w:rPr>
          <w:b/>
          <w:bCs/>
          <w:sz w:val="40"/>
          <w:szCs w:val="40"/>
        </w:rPr>
        <w:tab/>
      </w:r>
      <w:r w:rsidR="00A10063" w:rsidRPr="00470C23">
        <w:rPr>
          <w:rFonts w:hint="cs"/>
          <w:cs/>
        </w:rPr>
        <w:t>การค้นคว้า</w:t>
      </w:r>
      <w:r w:rsidR="00470C23" w:rsidRPr="00470C23">
        <w:rPr>
          <w:rFonts w:hint="cs"/>
          <w:cs/>
        </w:rPr>
        <w:t>แบบ</w:t>
      </w:r>
      <w:r w:rsidR="00A10063" w:rsidRPr="00470C23">
        <w:rPr>
          <w:rFonts w:hint="cs"/>
          <w:cs/>
        </w:rPr>
        <w:t xml:space="preserve">อิสระเรื่อง </w:t>
      </w:r>
      <w:r w:rsidR="005D5E04" w:rsidRPr="00470C23">
        <w:rPr>
          <w:cs/>
        </w:rPr>
        <w:t>การศึกษาความเป็นไปได้ในการลงทุนปลูกสตรอ</w:t>
      </w:r>
      <w:r w:rsidR="008C6B76">
        <w:rPr>
          <w:rFonts w:hint="cs"/>
          <w:cs/>
        </w:rPr>
        <w:t>ว์</w:t>
      </w:r>
      <w:r w:rsidR="005D5E04" w:rsidRPr="00470C23">
        <w:rPr>
          <w:cs/>
        </w:rPr>
        <w:t>เบอร์รีปลอดสารเคมี ในจังหวัดเชียงรา</w:t>
      </w:r>
      <w:r w:rsidR="00A10063" w:rsidRPr="00470C23">
        <w:rPr>
          <w:rFonts w:hint="cs"/>
          <w:cs/>
        </w:rPr>
        <w:t>ย มีวัต</w:t>
      </w:r>
      <w:r w:rsidR="005D5E04" w:rsidRPr="00470C23">
        <w:rPr>
          <w:rFonts w:hint="cs"/>
          <w:cs/>
        </w:rPr>
        <w:t>ถุประสงค์เพื่อศึกษา</w:t>
      </w:r>
      <w:r w:rsidR="00252D79" w:rsidRPr="00470C23">
        <w:rPr>
          <w:cs/>
        </w:rPr>
        <w:t>ความเป็นไปได้ในการลงทุนปลูกสตรอ</w:t>
      </w:r>
      <w:r w:rsidR="008C6B76">
        <w:rPr>
          <w:rFonts w:hint="cs"/>
          <w:cs/>
        </w:rPr>
        <w:t>ว์</w:t>
      </w:r>
      <w:r w:rsidR="00252D79" w:rsidRPr="00470C23">
        <w:rPr>
          <w:cs/>
        </w:rPr>
        <w:t>เบอร์รีปลอดสารเคมีในจังหวัดเชียงราย</w:t>
      </w:r>
      <w:r w:rsidR="005D5E04" w:rsidRPr="00470C23">
        <w:rPr>
          <w:rFonts w:hint="cs"/>
          <w:cs/>
        </w:rPr>
        <w:t xml:space="preserve"> โดยศึกษาใน </w:t>
      </w:r>
      <w:r w:rsidR="005D5E04" w:rsidRPr="00470C23">
        <w:t xml:space="preserve">4 </w:t>
      </w:r>
      <w:r w:rsidR="005D5E04" w:rsidRPr="00470C23">
        <w:rPr>
          <w:rFonts w:hint="cs"/>
          <w:cs/>
        </w:rPr>
        <w:t>ด้าน ได้แก่ ด้านการตลาด ด้านเทคนิค ด้านการจัดการ และด้านการเงิน โดยใช้วิธีรวบรวมข้อมูลปฐมภูมิจากการ</w:t>
      </w:r>
      <w:r w:rsidR="00EF6C0F" w:rsidRPr="00470C23">
        <w:rPr>
          <w:cs/>
        </w:rPr>
        <w:t>การสัมภาษณ์เชิงลึก</w:t>
      </w:r>
      <w:r w:rsidR="00EF6C0F" w:rsidRPr="00470C23">
        <w:rPr>
          <w:rFonts w:hint="cs"/>
          <w:cs/>
        </w:rPr>
        <w:t>ผู้ประกอบการ</w:t>
      </w:r>
      <w:r w:rsidR="000721D5">
        <w:rPr>
          <w:rFonts w:hint="cs"/>
          <w:cs/>
        </w:rPr>
        <w:t xml:space="preserve">        </w:t>
      </w:r>
      <w:r w:rsidR="00EF6C0F" w:rsidRPr="00470C23">
        <w:rPr>
          <w:rFonts w:hint="cs"/>
          <w:cs/>
        </w:rPr>
        <w:t>ผู้เพาะปลูกสตรอว์เบอร์รีปลอดสารเคมี</w:t>
      </w:r>
      <w:r w:rsidR="00F14F45">
        <w:rPr>
          <w:rFonts w:hint="cs"/>
          <w:cs/>
        </w:rPr>
        <w:t xml:space="preserve">จำนวน </w:t>
      </w:r>
      <w:r w:rsidR="00F14F45">
        <w:t>4</w:t>
      </w:r>
      <w:r w:rsidR="00F14F45">
        <w:rPr>
          <w:rFonts w:hint="cs"/>
          <w:cs/>
        </w:rPr>
        <w:t xml:space="preserve"> ราย</w:t>
      </w:r>
      <w:r w:rsidRPr="00470C23">
        <w:rPr>
          <w:rFonts w:hint="cs"/>
          <w:cs/>
        </w:rPr>
        <w:t xml:space="preserve"> </w:t>
      </w:r>
      <w:r w:rsidR="00F14F45">
        <w:rPr>
          <w:rFonts w:hint="cs"/>
          <w:cs/>
        </w:rPr>
        <w:t>และ</w:t>
      </w:r>
      <w:r w:rsidR="00EF6C0F" w:rsidRPr="00470C23">
        <w:rPr>
          <w:rFonts w:hint="cs"/>
          <w:cs/>
        </w:rPr>
        <w:t>การ</w:t>
      </w:r>
      <w:r w:rsidR="005D5E04" w:rsidRPr="00470C23">
        <w:rPr>
          <w:rFonts w:hint="cs"/>
          <w:cs/>
        </w:rPr>
        <w:t>เก็บแบบสอบ</w:t>
      </w:r>
      <w:r w:rsidRPr="00470C23">
        <w:rPr>
          <w:rFonts w:hint="cs"/>
          <w:cs/>
        </w:rPr>
        <w:t>ถาม</w:t>
      </w:r>
      <w:r w:rsidR="00EF6C0F" w:rsidRPr="00470C23">
        <w:rPr>
          <w:rFonts w:hint="cs"/>
          <w:cs/>
        </w:rPr>
        <w:t>ผู้บริโภคคนสุดท้าย</w:t>
      </w:r>
      <w:r w:rsidR="00F14F45">
        <w:rPr>
          <w:rFonts w:hint="cs"/>
          <w:cs/>
        </w:rPr>
        <w:t xml:space="preserve">จำนวน </w:t>
      </w:r>
      <w:r w:rsidR="00F14F45">
        <w:t>200</w:t>
      </w:r>
      <w:r w:rsidR="00F14F45">
        <w:rPr>
          <w:rFonts w:hint="cs"/>
          <w:cs/>
        </w:rPr>
        <w:t xml:space="preserve"> ราย</w:t>
      </w:r>
    </w:p>
    <w:p w:rsidR="00D07400" w:rsidRPr="00470C23" w:rsidRDefault="006D0B48" w:rsidP="00965C31">
      <w:pPr>
        <w:tabs>
          <w:tab w:val="left" w:pos="567"/>
        </w:tabs>
        <w:spacing w:after="120"/>
        <w:jc w:val="thaiDistribute"/>
        <w:rPr>
          <w:cs/>
        </w:rPr>
      </w:pPr>
      <w:r w:rsidRPr="00470C23">
        <w:rPr>
          <w:rFonts w:hint="cs"/>
          <w:cs/>
        </w:rPr>
        <w:tab/>
      </w:r>
      <w:r w:rsidR="005D5E04" w:rsidRPr="00470C23">
        <w:rPr>
          <w:rFonts w:hint="cs"/>
          <w:cs/>
        </w:rPr>
        <w:t>ผลการศึกษาด้านการตลาดพบว่า</w:t>
      </w:r>
      <w:r w:rsidR="00F27028" w:rsidRPr="00470C23">
        <w:rPr>
          <w:rFonts w:hint="cs"/>
          <w:cs/>
        </w:rPr>
        <w:t xml:space="preserve"> </w:t>
      </w:r>
      <w:r w:rsidR="005D5E04" w:rsidRPr="00470C23">
        <w:rPr>
          <w:rFonts w:hint="cs"/>
          <w:cs/>
        </w:rPr>
        <w:t xml:space="preserve"> </w:t>
      </w:r>
      <w:r w:rsidR="00F27028" w:rsidRPr="00470C23">
        <w:rPr>
          <w:cs/>
        </w:rPr>
        <w:t>ปัจจุบันมีความต้องการ</w:t>
      </w:r>
      <w:r w:rsidR="00233E67" w:rsidRPr="00470C23">
        <w:rPr>
          <w:cs/>
        </w:rPr>
        <w:t>สตรอ</w:t>
      </w:r>
      <w:r w:rsidR="008C6B76">
        <w:rPr>
          <w:rFonts w:hint="cs"/>
          <w:cs/>
        </w:rPr>
        <w:t>ว์</w:t>
      </w:r>
      <w:r w:rsidR="00233E67" w:rsidRPr="00470C23">
        <w:rPr>
          <w:cs/>
        </w:rPr>
        <w:t>เบอร์รีปลอดสารเคมี</w:t>
      </w:r>
      <w:r w:rsidR="00F27028" w:rsidRPr="00470C23">
        <w:rPr>
          <w:cs/>
        </w:rPr>
        <w:t>เพิ่มมากขึ้น</w:t>
      </w:r>
      <w:r w:rsidR="00A679A1" w:rsidRPr="00470C23">
        <w:rPr>
          <w:rFonts w:hint="cs"/>
          <w:cs/>
        </w:rPr>
        <w:t xml:space="preserve"> </w:t>
      </w:r>
      <w:r w:rsidR="00F27028" w:rsidRPr="00470C23">
        <w:rPr>
          <w:cs/>
        </w:rPr>
        <w:t>เนื่องจากกระแสรักสุขภาพ</w:t>
      </w:r>
      <w:r w:rsidR="00A679A1" w:rsidRPr="00470C23">
        <w:rPr>
          <w:rFonts w:hint="cs"/>
          <w:cs/>
        </w:rPr>
        <w:t xml:space="preserve"> </w:t>
      </w:r>
      <w:r w:rsidR="00F27028" w:rsidRPr="00470C23">
        <w:rPr>
          <w:rFonts w:hint="cs"/>
          <w:cs/>
        </w:rPr>
        <w:t>ประกอบกับ</w:t>
      </w:r>
      <w:r w:rsidR="00A679A1" w:rsidRPr="00470C23">
        <w:rPr>
          <w:rFonts w:hint="cs"/>
          <w:cs/>
        </w:rPr>
        <w:t>คุณค่าทางอาหาร รูปลักษณ์และ</w:t>
      </w:r>
      <w:r w:rsidR="00F27028" w:rsidRPr="00470C23">
        <w:rPr>
          <w:rFonts w:hint="cs"/>
          <w:cs/>
        </w:rPr>
        <w:t>สีสันที่สวยงาม</w:t>
      </w:r>
      <w:r w:rsidR="00350FF4">
        <w:rPr>
          <w:rFonts w:hint="cs"/>
          <w:cs/>
        </w:rPr>
        <w:t xml:space="preserve"> แต่</w:t>
      </w:r>
      <w:r w:rsidR="00350FF4" w:rsidRPr="00470C23">
        <w:rPr>
          <w:rFonts w:hint="cs"/>
          <w:cs/>
        </w:rPr>
        <w:t>ผลผลิต</w:t>
      </w:r>
      <w:r w:rsidR="00B75A84">
        <w:rPr>
          <w:rFonts w:hint="cs"/>
          <w:cs/>
        </w:rPr>
        <w:t>ยัง</w:t>
      </w:r>
      <w:r w:rsidR="00350FF4" w:rsidRPr="00470C23">
        <w:rPr>
          <w:rFonts w:hint="cs"/>
          <w:cs/>
        </w:rPr>
        <w:t>ไม่เพียงพอต่อความต้องการ</w:t>
      </w:r>
      <w:r w:rsidR="00A679A1" w:rsidRPr="00470C23">
        <w:rPr>
          <w:rFonts w:hint="cs"/>
          <w:cs/>
        </w:rPr>
        <w:t xml:space="preserve"> </w:t>
      </w:r>
      <w:r w:rsidR="004F3CA2" w:rsidRPr="00470C23">
        <w:rPr>
          <w:rFonts w:hint="cs"/>
          <w:cs/>
        </w:rPr>
        <w:t>สตรอ</w:t>
      </w:r>
      <w:r w:rsidR="00EE37D7">
        <w:rPr>
          <w:rFonts w:hint="cs"/>
          <w:cs/>
        </w:rPr>
        <w:t>ว์</w:t>
      </w:r>
      <w:r w:rsidR="004F3CA2" w:rsidRPr="00470C23">
        <w:rPr>
          <w:rFonts w:hint="cs"/>
          <w:cs/>
        </w:rPr>
        <w:t>เบอร์รีที่จำหน่ายเป็นลักษณะการจำหน่ายผลสด โดยให้ความสำคัญ</w:t>
      </w:r>
      <w:r w:rsidR="00A679A1" w:rsidRPr="00470C23">
        <w:rPr>
          <w:rFonts w:hint="cs"/>
          <w:cs/>
        </w:rPr>
        <w:t>ด้าน</w:t>
      </w:r>
      <w:r w:rsidR="004F3CA2" w:rsidRPr="00470C23">
        <w:rPr>
          <w:rFonts w:hint="cs"/>
          <w:cs/>
        </w:rPr>
        <w:t>ความสด ความปลอดสารเคมี</w:t>
      </w:r>
      <w:r w:rsidR="00F14F45">
        <w:rPr>
          <w:rFonts w:hint="cs"/>
          <w:cs/>
        </w:rPr>
        <w:t xml:space="preserve"> </w:t>
      </w:r>
      <w:r w:rsidR="004F3CA2" w:rsidRPr="00470C23">
        <w:rPr>
          <w:rFonts w:hint="cs"/>
          <w:cs/>
        </w:rPr>
        <w:t>และรสชาติ การตั้งราคาอ้างอิงจากราคาเฉลี่ยของ</w:t>
      </w:r>
      <w:r w:rsidR="00EE37D7">
        <w:rPr>
          <w:rFonts w:hint="cs"/>
          <w:cs/>
        </w:rPr>
        <w:t xml:space="preserve">                 </w:t>
      </w:r>
      <w:r w:rsidR="004F3CA2" w:rsidRPr="00470C23">
        <w:rPr>
          <w:rFonts w:hint="cs"/>
          <w:cs/>
        </w:rPr>
        <w:t>สตรอ</w:t>
      </w:r>
      <w:r w:rsidR="00F14F45">
        <w:rPr>
          <w:rFonts w:hint="cs"/>
          <w:cs/>
        </w:rPr>
        <w:t>ว์</w:t>
      </w:r>
      <w:r w:rsidR="004F3CA2" w:rsidRPr="00470C23">
        <w:rPr>
          <w:rFonts w:hint="cs"/>
          <w:cs/>
        </w:rPr>
        <w:t>เบอร์รีปลอดสารเคมี ด้านช่องทางการจัดจำหน่ายได้เลือก</w:t>
      </w:r>
      <w:r w:rsidR="004F3CA2" w:rsidRPr="00470C23">
        <w:rPr>
          <w:cs/>
        </w:rPr>
        <w:t>แหล่งเพาะปลูก</w:t>
      </w:r>
      <w:r w:rsidR="00A679A1" w:rsidRPr="00470C23">
        <w:rPr>
          <w:rFonts w:hint="cs"/>
          <w:cs/>
        </w:rPr>
        <w:t>เป็นสถานที่จำหน่าย</w:t>
      </w:r>
      <w:r w:rsidR="004F3CA2" w:rsidRPr="00470C23">
        <w:rPr>
          <w:rFonts w:hint="cs"/>
          <w:cs/>
        </w:rPr>
        <w:t xml:space="preserve"> </w:t>
      </w:r>
      <w:r w:rsidR="00A679A1" w:rsidRPr="00470C23">
        <w:rPr>
          <w:rFonts w:hint="cs"/>
          <w:cs/>
        </w:rPr>
        <w:t>เนื่องจากสามารถสร้าง</w:t>
      </w:r>
      <w:r w:rsidR="00D07400" w:rsidRPr="00470C23">
        <w:rPr>
          <w:rFonts w:hint="cs"/>
          <w:cs/>
        </w:rPr>
        <w:t xml:space="preserve">ความน่าเชื่อถือต่อคุณลักษณะของสินค้า </w:t>
      </w:r>
      <w:r w:rsidR="00A679A1" w:rsidRPr="00470C23">
        <w:rPr>
          <w:rFonts w:hint="cs"/>
          <w:cs/>
        </w:rPr>
        <w:t>ด้าน</w:t>
      </w:r>
      <w:r w:rsidR="0053582C">
        <w:rPr>
          <w:rFonts w:eastAsia="Calibri" w:hint="cs"/>
          <w:cs/>
        </w:rPr>
        <w:t>การส่งเสริมการตลาด</w:t>
      </w:r>
      <w:r w:rsidR="00D07400" w:rsidRPr="00470C23">
        <w:rPr>
          <w:rFonts w:hint="cs"/>
          <w:cs/>
        </w:rPr>
        <w:t>ได้จัดโปรโมชั</w:t>
      </w:r>
      <w:r w:rsidR="00A679A1" w:rsidRPr="00470C23">
        <w:rPr>
          <w:rFonts w:hint="cs"/>
          <w:cs/>
        </w:rPr>
        <w:t>่</w:t>
      </w:r>
      <w:r w:rsidR="00D07400" w:rsidRPr="00470C23">
        <w:rPr>
          <w:rFonts w:hint="cs"/>
          <w:cs/>
        </w:rPr>
        <w:t xml:space="preserve">นให้ส่วนลดสำหรับลูกค้าที่ซื้อในปริมาณมาก </w:t>
      </w:r>
      <w:r w:rsidR="00A679A1" w:rsidRPr="00470C23">
        <w:rPr>
          <w:rFonts w:hint="cs"/>
          <w:cs/>
        </w:rPr>
        <w:t>ใช้</w:t>
      </w:r>
      <w:r w:rsidR="00D07400" w:rsidRPr="00470C23">
        <w:rPr>
          <w:rFonts w:hint="cs"/>
          <w:cs/>
        </w:rPr>
        <w:t xml:space="preserve">การขายโดยพนักงาน ด้านการโฆษณาจะทำการโฆษณาผ่านสื่อออนไลน์ ด้านการประชาสัมพันธ์จะใช้การให้ข่าวผ่านนิตยสารและโทรทัศน์ </w:t>
      </w:r>
    </w:p>
    <w:p w:rsidR="00053954" w:rsidRPr="00470C23" w:rsidRDefault="00D07400" w:rsidP="00965C31">
      <w:pPr>
        <w:tabs>
          <w:tab w:val="left" w:pos="567"/>
        </w:tabs>
        <w:spacing w:after="120"/>
        <w:jc w:val="thaiDistribute"/>
      </w:pPr>
      <w:r w:rsidRPr="00470C23">
        <w:t xml:space="preserve"> </w:t>
      </w:r>
      <w:r w:rsidRPr="00470C23">
        <w:tab/>
      </w:r>
      <w:r w:rsidRPr="00470C23">
        <w:rPr>
          <w:rFonts w:hint="cs"/>
          <w:cs/>
        </w:rPr>
        <w:t xml:space="preserve">ผลการศึกษาด้านเทคนิคพบว่า การเลือกที่ตั้งโครงการพิจาณาตามความเหมาะสมในด้านต่างๆ โดยทำเลที่ตั้งอยู่ที่ตำบลห้วยสัก อำเภอเมือง จังหวัดเชียงราย พื้นที่ </w:t>
      </w:r>
      <w:r w:rsidRPr="00470C23">
        <w:t>3</w:t>
      </w:r>
      <w:r w:rsidRPr="00470C23">
        <w:rPr>
          <w:rFonts w:hint="cs"/>
          <w:cs/>
        </w:rPr>
        <w:t xml:space="preserve"> ไร่ พื้นที่ประกอบด้วยพื้นที่ปลูก  </w:t>
      </w:r>
      <w:r w:rsidRPr="00470C23">
        <w:t>2</w:t>
      </w:r>
      <w:r w:rsidRPr="00470C23">
        <w:rPr>
          <w:rFonts w:hint="cs"/>
          <w:cs/>
        </w:rPr>
        <w:t xml:space="preserve"> ไร่ พื้นที่สำหรับอาคารและเครื่องมือทางการเกษตร </w:t>
      </w:r>
      <w:r w:rsidRPr="00470C23">
        <w:t>1</w:t>
      </w:r>
      <w:r w:rsidRPr="00470C23">
        <w:rPr>
          <w:rFonts w:hint="cs"/>
          <w:cs/>
        </w:rPr>
        <w:t xml:space="preserve"> ไร่ ใช้วิธีการเพาะ</w:t>
      </w:r>
      <w:r w:rsidR="00A5607E" w:rsidRPr="00470C23">
        <w:rPr>
          <w:rFonts w:hint="cs"/>
          <w:cs/>
        </w:rPr>
        <w:t>ปลูกบนดิน</w:t>
      </w:r>
      <w:r w:rsidRPr="00470C23">
        <w:rPr>
          <w:rFonts w:hint="cs"/>
          <w:cs/>
        </w:rPr>
        <w:t>แบบปลอด</w:t>
      </w:r>
      <w:r w:rsidRPr="00470C23">
        <w:rPr>
          <w:rFonts w:hint="cs"/>
          <w:cs/>
        </w:rPr>
        <w:lastRenderedPageBreak/>
        <w:t>สาร</w:t>
      </w:r>
      <w:r w:rsidR="00A679A1" w:rsidRPr="00470C23">
        <w:rPr>
          <w:rFonts w:hint="cs"/>
          <w:cs/>
        </w:rPr>
        <w:t>เคมี</w:t>
      </w:r>
      <w:r w:rsidRPr="00470C23">
        <w:rPr>
          <w:rFonts w:hint="cs"/>
          <w:cs/>
        </w:rPr>
        <w:t xml:space="preserve"> สายพันธุ์ที่ใช้คือสตรอ</w:t>
      </w:r>
      <w:r w:rsidR="00EE37D7">
        <w:rPr>
          <w:rFonts w:hint="cs"/>
          <w:cs/>
        </w:rPr>
        <w:t>ว์</w:t>
      </w:r>
      <w:r w:rsidRPr="00470C23">
        <w:rPr>
          <w:rFonts w:hint="cs"/>
          <w:cs/>
        </w:rPr>
        <w:t xml:space="preserve">เบอร์รีพันธุ์พระราชทาน </w:t>
      </w:r>
      <w:r w:rsidRPr="00470C23">
        <w:t xml:space="preserve">80 </w:t>
      </w:r>
      <w:r w:rsidRPr="00470C23">
        <w:rPr>
          <w:rFonts w:hint="cs"/>
          <w:cs/>
        </w:rPr>
        <w:t xml:space="preserve">จำนวน </w:t>
      </w:r>
      <w:r w:rsidRPr="00470C23">
        <w:t xml:space="preserve">20,000 </w:t>
      </w:r>
      <w:r w:rsidRPr="00470C23">
        <w:rPr>
          <w:rFonts w:hint="cs"/>
          <w:cs/>
        </w:rPr>
        <w:t>ต้น โดยเริ่มเพาะปลูกในเดือนตุลาคมและให้ผลผลิตพร้อมจำหน่ายในช่วงเดือนธันวาคมถึงเดือนเมษายน</w:t>
      </w:r>
      <w:r w:rsidRPr="00470C23">
        <w:t xml:space="preserve"> </w:t>
      </w:r>
      <w:r w:rsidRPr="00470C23">
        <w:rPr>
          <w:rFonts w:hint="cs"/>
          <w:cs/>
        </w:rPr>
        <w:t xml:space="preserve">กำลังการผลิตรวมอยู่ที่ </w:t>
      </w:r>
      <w:r w:rsidRPr="00470C23">
        <w:t>3,000</w:t>
      </w:r>
      <w:r w:rsidRPr="00470C23">
        <w:rPr>
          <w:rFonts w:hint="cs"/>
          <w:cs/>
        </w:rPr>
        <w:t xml:space="preserve"> กิโลกรัมต่อรอบการผลิต แบ่งเป็นผลผลิตสำหรับขายสดร้อยละ </w:t>
      </w:r>
      <w:r w:rsidR="00287FEB">
        <w:t>8</w:t>
      </w:r>
      <w:r w:rsidRPr="00470C23">
        <w:t>0</w:t>
      </w:r>
      <w:r w:rsidR="00A679A1" w:rsidRPr="00470C23">
        <w:rPr>
          <w:rFonts w:hint="cs"/>
          <w:cs/>
        </w:rPr>
        <w:t xml:space="preserve"> และผลผลิตที่ไม่</w:t>
      </w:r>
      <w:r w:rsidRPr="00470C23">
        <w:rPr>
          <w:rFonts w:hint="cs"/>
          <w:cs/>
        </w:rPr>
        <w:t xml:space="preserve">ได้คุณภาพสำหรับขายเพื่อแปรรูปอีกร้อยละ </w:t>
      </w:r>
      <w:r w:rsidR="00287FEB">
        <w:t>2</w:t>
      </w:r>
      <w:r w:rsidRPr="00470C23">
        <w:t>0</w:t>
      </w:r>
      <w:r w:rsidR="00A5607E" w:rsidRPr="00470C23">
        <w:rPr>
          <w:rFonts w:hint="cs"/>
          <w:cs/>
        </w:rPr>
        <w:t xml:space="preserve"> </w:t>
      </w:r>
    </w:p>
    <w:p w:rsidR="00A5607E" w:rsidRPr="00470C23" w:rsidRDefault="00A5607E" w:rsidP="00965C31">
      <w:pPr>
        <w:tabs>
          <w:tab w:val="left" w:pos="567"/>
        </w:tabs>
        <w:spacing w:after="120"/>
        <w:jc w:val="thaiDistribute"/>
      </w:pPr>
      <w:r w:rsidRPr="00470C23">
        <w:rPr>
          <w:rFonts w:hint="cs"/>
          <w:cs/>
        </w:rPr>
        <w:t xml:space="preserve"> </w:t>
      </w:r>
      <w:r w:rsidRPr="00470C23">
        <w:rPr>
          <w:rFonts w:hint="cs"/>
          <w:cs/>
        </w:rPr>
        <w:tab/>
        <w:t xml:space="preserve">ผลการศึกษาด้านการจัดการ </w:t>
      </w:r>
      <w:r w:rsidR="00F46330" w:rsidRPr="00470C23">
        <w:rPr>
          <w:rFonts w:hint="cs"/>
          <w:cs/>
        </w:rPr>
        <w:t>มีการจัด</w:t>
      </w:r>
      <w:r w:rsidRPr="00470C23">
        <w:rPr>
          <w:rFonts w:hint="cs"/>
          <w:cs/>
        </w:rPr>
        <w:t xml:space="preserve">รูปแบบการจัดตั้งในรูปแบบบริษัท มีโครงสร้างองค์กรแบบแบ่งตามหน้าที่ความรับผิดชอบ </w:t>
      </w:r>
      <w:r w:rsidR="00D32BF9" w:rsidRPr="00470C23">
        <w:rPr>
          <w:rFonts w:hint="cs"/>
          <w:cs/>
        </w:rPr>
        <w:t xml:space="preserve">ประกอบด้วย ผู้จัดการ </w:t>
      </w:r>
      <w:r w:rsidR="00D32BF9" w:rsidRPr="00470C23">
        <w:t xml:space="preserve">1 </w:t>
      </w:r>
      <w:r w:rsidR="00D32BF9" w:rsidRPr="00470C23">
        <w:rPr>
          <w:rFonts w:hint="cs"/>
          <w:cs/>
        </w:rPr>
        <w:t xml:space="preserve">คน พนักงานการตลาด </w:t>
      </w:r>
      <w:r w:rsidR="00D32BF9" w:rsidRPr="00470C23">
        <w:t xml:space="preserve">1 </w:t>
      </w:r>
      <w:r w:rsidR="00D32BF9" w:rsidRPr="00470C23">
        <w:rPr>
          <w:rFonts w:hint="cs"/>
          <w:cs/>
        </w:rPr>
        <w:t xml:space="preserve">คน หัวหน้าฝ่ายผลิต </w:t>
      </w:r>
      <w:r w:rsidR="00D32BF9" w:rsidRPr="00470C23">
        <w:t xml:space="preserve">1 </w:t>
      </w:r>
      <w:r w:rsidR="00D32BF9" w:rsidRPr="00470C23">
        <w:rPr>
          <w:rFonts w:hint="cs"/>
          <w:cs/>
        </w:rPr>
        <w:t xml:space="preserve">คน และพนักงานฝ่ายผลิต </w:t>
      </w:r>
      <w:r w:rsidR="00D32BF9" w:rsidRPr="00470C23">
        <w:t>3</w:t>
      </w:r>
      <w:r w:rsidR="00D32BF9" w:rsidRPr="00470C23">
        <w:rPr>
          <w:rFonts w:hint="cs"/>
          <w:cs/>
        </w:rPr>
        <w:t xml:space="preserve"> คน</w:t>
      </w:r>
      <w:r w:rsidRPr="00470C23">
        <w:rPr>
          <w:rFonts w:hint="cs"/>
          <w:cs/>
        </w:rPr>
        <w:t xml:space="preserve"> และมีการจ้างแรงงาน</w:t>
      </w:r>
      <w:r w:rsidR="00F46330" w:rsidRPr="00470C23">
        <w:rPr>
          <w:rFonts w:hint="cs"/>
          <w:cs/>
        </w:rPr>
        <w:t>ภายนอก</w:t>
      </w:r>
      <w:r w:rsidRPr="00470C23">
        <w:rPr>
          <w:rFonts w:hint="cs"/>
          <w:cs/>
        </w:rPr>
        <w:t xml:space="preserve">เพิ่มเติม แรงงานส่วนใหญ่เป็นแรงงานในท้องถิ่น พนักงานจะได้รับสวัสดิการยูนิฟอร์มและการอบรมอย่างต่อเนื่อง </w:t>
      </w:r>
    </w:p>
    <w:p w:rsidR="00017ECC" w:rsidRPr="00470C23" w:rsidRDefault="00A5607E" w:rsidP="00965C31">
      <w:pPr>
        <w:tabs>
          <w:tab w:val="left" w:pos="567"/>
        </w:tabs>
        <w:spacing w:after="120"/>
        <w:jc w:val="thaiDistribute"/>
      </w:pPr>
      <w:r w:rsidRPr="00470C23">
        <w:rPr>
          <w:rFonts w:hint="cs"/>
          <w:cs/>
        </w:rPr>
        <w:t xml:space="preserve"> </w:t>
      </w:r>
      <w:r w:rsidRPr="00470C23">
        <w:rPr>
          <w:rFonts w:hint="cs"/>
          <w:cs/>
        </w:rPr>
        <w:tab/>
      </w:r>
      <w:r w:rsidRPr="00B666DA">
        <w:rPr>
          <w:rFonts w:hint="cs"/>
          <w:cs/>
        </w:rPr>
        <w:t>ผลการศึกษาด้านการเงินพบว่า เงินลงทุนโครงการเท่ากั</w:t>
      </w:r>
      <w:r w:rsidRPr="00B666DA">
        <w:rPr>
          <w:rFonts w:asciiTheme="majorBidi" w:hAnsiTheme="majorBidi" w:cstheme="majorBidi"/>
          <w:cs/>
        </w:rPr>
        <w:t>บ</w:t>
      </w:r>
      <w:r w:rsidR="00AD4346" w:rsidRPr="00B666DA">
        <w:rPr>
          <w:rFonts w:asciiTheme="majorBidi" w:hAnsiTheme="majorBidi" w:cstheme="majorBidi" w:hint="cs"/>
          <w:cs/>
        </w:rPr>
        <w:t xml:space="preserve"> </w:t>
      </w:r>
      <w:r w:rsidR="00AD4346" w:rsidRPr="00B666DA">
        <w:rPr>
          <w:rFonts w:asciiTheme="majorBidi" w:hAnsiTheme="majorBidi" w:cstheme="majorBidi"/>
        </w:rPr>
        <w:t>2,000,000</w:t>
      </w:r>
      <w:r w:rsidR="00E107DD" w:rsidRPr="00B666DA">
        <w:rPr>
          <w:rFonts w:hint="cs"/>
          <w:cs/>
        </w:rPr>
        <w:t xml:space="preserve"> </w:t>
      </w:r>
      <w:r w:rsidR="00E107DD" w:rsidRPr="00B666DA">
        <w:rPr>
          <w:cs/>
        </w:rPr>
        <w:t>บาท</w:t>
      </w:r>
      <w:r w:rsidR="00E107DD" w:rsidRPr="00B666DA">
        <w:t xml:space="preserve"> </w:t>
      </w:r>
      <w:r w:rsidR="00E107DD" w:rsidRPr="00B666DA">
        <w:rPr>
          <w:rFonts w:hint="cs"/>
          <w:cs/>
        </w:rPr>
        <w:t>โครงสร้าง</w:t>
      </w:r>
      <w:r w:rsidRPr="00B666DA">
        <w:rPr>
          <w:rFonts w:hint="cs"/>
          <w:cs/>
        </w:rPr>
        <w:t>การเงินในการลงทุนในส่วนของเจ้า</w:t>
      </w:r>
      <w:r w:rsidR="00F14F45">
        <w:rPr>
          <w:rFonts w:hint="cs"/>
          <w:cs/>
        </w:rPr>
        <w:t>ของ</w:t>
      </w:r>
      <w:r w:rsidRPr="00B666DA">
        <w:rPr>
          <w:rFonts w:hint="cs"/>
          <w:cs/>
        </w:rPr>
        <w:t xml:space="preserve">คิดแป็นร้อยละ </w:t>
      </w:r>
      <w:r w:rsidR="00616B3E" w:rsidRPr="00B666DA">
        <w:t>5</w:t>
      </w:r>
      <w:r w:rsidRPr="00B666DA">
        <w:t>0</w:t>
      </w:r>
      <w:r w:rsidRPr="00B666DA">
        <w:rPr>
          <w:rFonts w:hint="cs"/>
          <w:cs/>
        </w:rPr>
        <w:t xml:space="preserve"> และจากการกู้ยืมคิดเป็นร้อยละ </w:t>
      </w:r>
      <w:r w:rsidR="00616B3E" w:rsidRPr="00B666DA">
        <w:t>5</w:t>
      </w:r>
      <w:r w:rsidRPr="00B666DA">
        <w:t>0</w:t>
      </w:r>
      <w:r w:rsidRPr="00B666DA">
        <w:rPr>
          <w:rFonts w:hint="cs"/>
          <w:cs/>
        </w:rPr>
        <w:t xml:space="preserve"> ประมาณการผลการดำเนินงาน </w:t>
      </w:r>
      <w:r w:rsidRPr="00B666DA">
        <w:t>5</w:t>
      </w:r>
      <w:r w:rsidRPr="00B666DA">
        <w:rPr>
          <w:rFonts w:hint="cs"/>
          <w:cs/>
        </w:rPr>
        <w:t xml:space="preserve"> ปี มีระยะเวลาคืนทุน </w:t>
      </w:r>
      <w:r w:rsidR="00AD4346" w:rsidRPr="00B666DA">
        <w:t xml:space="preserve">4 </w:t>
      </w:r>
      <w:r w:rsidR="00AD4346" w:rsidRPr="00B666DA">
        <w:rPr>
          <w:cs/>
        </w:rPr>
        <w:t xml:space="preserve">ปี </w:t>
      </w:r>
      <w:r w:rsidR="00AD4346" w:rsidRPr="00B666DA">
        <w:t xml:space="preserve">1 </w:t>
      </w:r>
      <w:r w:rsidR="00AD4346" w:rsidRPr="00B666DA">
        <w:rPr>
          <w:cs/>
        </w:rPr>
        <w:t xml:space="preserve">เดือน </w:t>
      </w:r>
      <w:r w:rsidR="00B666DA" w:rsidRPr="00B666DA">
        <w:t>21</w:t>
      </w:r>
      <w:r w:rsidR="00AD4346" w:rsidRPr="00B666DA">
        <w:t xml:space="preserve"> </w:t>
      </w:r>
      <w:r w:rsidR="00AD4346" w:rsidRPr="00B666DA">
        <w:rPr>
          <w:cs/>
        </w:rPr>
        <w:t>วัน</w:t>
      </w:r>
      <w:r w:rsidR="00AD4346" w:rsidRPr="00B666DA">
        <w:t xml:space="preserve"> </w:t>
      </w:r>
      <w:r w:rsidRPr="00B666DA">
        <w:rPr>
          <w:rFonts w:hint="cs"/>
          <w:cs/>
        </w:rPr>
        <w:t xml:space="preserve">มีมูลค่าปัจจุบันสุทธิ </w:t>
      </w:r>
      <w:r w:rsidR="00B666DA" w:rsidRPr="00B666DA">
        <w:rPr>
          <w:rFonts w:eastAsia="Times New Roman"/>
          <w:color w:val="000000"/>
        </w:rPr>
        <w:t xml:space="preserve">639,078.59 </w:t>
      </w:r>
      <w:r w:rsidR="00AD4346" w:rsidRPr="00B666DA">
        <w:rPr>
          <w:cs/>
        </w:rPr>
        <w:t>บาท</w:t>
      </w:r>
      <w:r w:rsidR="00017ECC" w:rsidRPr="00B666DA">
        <w:rPr>
          <w:rFonts w:hint="cs"/>
          <w:cs/>
        </w:rPr>
        <w:t xml:space="preserve"> </w:t>
      </w:r>
      <w:r w:rsidRPr="00B666DA">
        <w:rPr>
          <w:rFonts w:hint="cs"/>
          <w:cs/>
        </w:rPr>
        <w:t xml:space="preserve">อัตราผลตอบแทนภายในจากการลงทุน </w:t>
      </w:r>
      <w:r w:rsidR="00BF477B" w:rsidRPr="00B666DA">
        <w:t>1</w:t>
      </w:r>
      <w:r w:rsidR="00B666DA" w:rsidRPr="00B666DA">
        <w:t>5</w:t>
      </w:r>
      <w:r w:rsidR="00AD4346" w:rsidRPr="00B666DA">
        <w:t>.</w:t>
      </w:r>
      <w:r w:rsidR="00B666DA" w:rsidRPr="00B666DA">
        <w:t>88</w:t>
      </w:r>
      <w:r w:rsidR="00AD4346" w:rsidRPr="00B666DA">
        <w:t>%</w:t>
      </w:r>
      <w:r w:rsidR="00073F5F">
        <w:t xml:space="preserve"> </w:t>
      </w:r>
      <w:r w:rsidRPr="00B666DA">
        <w:rPr>
          <w:rFonts w:hint="cs"/>
          <w:cs/>
        </w:rPr>
        <w:t xml:space="preserve">โดยมีต้นทุนทางการเงิน </w:t>
      </w:r>
      <w:r w:rsidR="00AD4346" w:rsidRPr="00B666DA">
        <w:t xml:space="preserve">8.30% </w:t>
      </w:r>
      <w:r w:rsidR="00017ECC" w:rsidRPr="00B666DA">
        <w:rPr>
          <w:rFonts w:hint="cs"/>
          <w:cs/>
        </w:rPr>
        <w:t>จึงสามารถสรุปได้ว่า</w:t>
      </w:r>
      <w:r w:rsidR="00EE37D7">
        <w:rPr>
          <w:rFonts w:hint="cs"/>
          <w:cs/>
        </w:rPr>
        <w:t xml:space="preserve">                </w:t>
      </w:r>
      <w:r w:rsidR="00017ECC" w:rsidRPr="00B666DA">
        <w:rPr>
          <w:rFonts w:hint="cs"/>
          <w:cs/>
        </w:rPr>
        <w:t xml:space="preserve"> มีความเป็นไปได้ในการลงทุนปลูกสตรอ</w:t>
      </w:r>
      <w:r w:rsidR="00EE37D7">
        <w:rPr>
          <w:rFonts w:hint="cs"/>
          <w:cs/>
        </w:rPr>
        <w:t>ว์</w:t>
      </w:r>
      <w:r w:rsidR="00017ECC" w:rsidRPr="00B666DA">
        <w:rPr>
          <w:rFonts w:hint="cs"/>
          <w:cs/>
        </w:rPr>
        <w:t>เบอร์รีปลอดสารเคมี ในจังหวัดเชียงราย</w:t>
      </w:r>
      <w:r w:rsidR="00017ECC" w:rsidRPr="00470C23">
        <w:rPr>
          <w:rFonts w:hint="cs"/>
          <w:cs/>
        </w:rPr>
        <w:t xml:space="preserve"> </w:t>
      </w:r>
    </w:p>
    <w:p w:rsidR="00A5607E" w:rsidRPr="00470C23" w:rsidRDefault="00A5607E" w:rsidP="00D07400">
      <w:pPr>
        <w:spacing w:before="240"/>
        <w:jc w:val="thaiDistribute"/>
        <w:rPr>
          <w:cs/>
        </w:rPr>
      </w:pPr>
    </w:p>
    <w:p w:rsidR="00053954" w:rsidRPr="00470C23" w:rsidRDefault="00053954" w:rsidP="00053954">
      <w:pPr>
        <w:spacing w:before="240"/>
        <w:jc w:val="center"/>
      </w:pPr>
    </w:p>
    <w:p w:rsidR="00053954" w:rsidRPr="00470C23" w:rsidRDefault="00053954" w:rsidP="00053954">
      <w:pPr>
        <w:spacing w:before="240"/>
        <w:jc w:val="center"/>
      </w:pPr>
    </w:p>
    <w:p w:rsidR="00053954" w:rsidRPr="00470C23" w:rsidRDefault="00053954" w:rsidP="00053954">
      <w:pPr>
        <w:spacing w:before="240"/>
        <w:jc w:val="center"/>
      </w:pPr>
    </w:p>
    <w:p w:rsidR="00053954" w:rsidRPr="00470C23" w:rsidRDefault="00053954" w:rsidP="00053954">
      <w:pPr>
        <w:spacing w:before="240"/>
        <w:jc w:val="center"/>
      </w:pPr>
    </w:p>
    <w:p w:rsidR="00053954" w:rsidRPr="00470C23" w:rsidRDefault="00053954" w:rsidP="00053954">
      <w:pPr>
        <w:spacing w:before="240"/>
        <w:jc w:val="center"/>
      </w:pPr>
    </w:p>
    <w:p w:rsidR="00053954" w:rsidRPr="00470C23" w:rsidRDefault="00053954" w:rsidP="00053954">
      <w:pPr>
        <w:spacing w:before="240"/>
        <w:jc w:val="center"/>
      </w:pPr>
    </w:p>
    <w:p w:rsidR="00053954" w:rsidRPr="00470C23" w:rsidRDefault="00053954" w:rsidP="00053954">
      <w:pPr>
        <w:spacing w:before="240"/>
        <w:jc w:val="center"/>
      </w:pPr>
    </w:p>
    <w:p w:rsidR="000A0F3B" w:rsidRPr="00470C23" w:rsidRDefault="000A0F3B" w:rsidP="00053954">
      <w:pPr>
        <w:spacing w:before="240"/>
        <w:jc w:val="center"/>
      </w:pPr>
    </w:p>
    <w:p w:rsidR="00F46330" w:rsidRDefault="00F46330" w:rsidP="00053954">
      <w:pPr>
        <w:spacing w:before="240"/>
        <w:jc w:val="center"/>
        <w:rPr>
          <w:b/>
          <w:bCs/>
          <w:sz w:val="36"/>
          <w:szCs w:val="36"/>
        </w:rPr>
      </w:pPr>
    </w:p>
    <w:p w:rsidR="00C47918" w:rsidRDefault="00C47918" w:rsidP="00053954">
      <w:pPr>
        <w:spacing w:before="240"/>
        <w:jc w:val="center"/>
        <w:rPr>
          <w:b/>
          <w:bCs/>
          <w:sz w:val="36"/>
          <w:szCs w:val="36"/>
          <w:cs/>
        </w:rPr>
        <w:sectPr w:rsidR="00C47918" w:rsidSect="00965C3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8" w:right="1418" w:bottom="1985" w:left="1985" w:header="1077" w:footer="1134" w:gutter="0"/>
          <w:pgNumType w:fmt="thaiLetters" w:start="4"/>
          <w:cols w:space="720"/>
          <w:docGrid w:linePitch="435"/>
        </w:sectPr>
      </w:pPr>
    </w:p>
    <w:p w:rsidR="00EF1A84" w:rsidRPr="000A594E" w:rsidRDefault="00EF1A84" w:rsidP="002B44D7">
      <w:pPr>
        <w:tabs>
          <w:tab w:val="left" w:pos="3402"/>
        </w:tabs>
        <w:ind w:left="1440" w:hanging="1440"/>
        <w:rPr>
          <w:b/>
          <w:bCs/>
          <w:sz w:val="40"/>
          <w:szCs w:val="40"/>
        </w:rPr>
      </w:pPr>
    </w:p>
    <w:p w:rsidR="002B44D7" w:rsidRPr="00C877F6" w:rsidRDefault="002B44D7" w:rsidP="00965C31">
      <w:pPr>
        <w:tabs>
          <w:tab w:val="left" w:pos="2835"/>
        </w:tabs>
        <w:ind w:left="1440" w:hanging="1440"/>
        <w:rPr>
          <w:rFonts w:eastAsia="SimSun"/>
          <w:lang w:eastAsia="zh-CN"/>
        </w:rPr>
      </w:pPr>
      <w:r w:rsidRPr="00954A59">
        <w:rPr>
          <w:b/>
          <w:bCs/>
        </w:rPr>
        <w:t>Independent Study Title</w:t>
      </w:r>
      <w:r>
        <w:tab/>
      </w:r>
      <w:proofErr w:type="gramStart"/>
      <w:r w:rsidRPr="00C877F6">
        <w:rPr>
          <w:rFonts w:eastAsia="SimSun"/>
          <w:lang w:eastAsia="zh-CN"/>
        </w:rPr>
        <w:t>A</w:t>
      </w:r>
      <w:proofErr w:type="gramEnd"/>
      <w:r w:rsidRPr="00C877F6">
        <w:rPr>
          <w:rFonts w:eastAsia="SimSun"/>
          <w:lang w:eastAsia="zh-CN"/>
        </w:rPr>
        <w:t xml:space="preserve"> Feasibility Stud</w:t>
      </w:r>
      <w:r>
        <w:rPr>
          <w:rFonts w:eastAsia="SimSun"/>
          <w:lang w:eastAsia="zh-CN"/>
        </w:rPr>
        <w:t xml:space="preserve">y on the Investment in Growing </w:t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 w:rsidRPr="00C877F6">
        <w:rPr>
          <w:rFonts w:eastAsia="SimSun"/>
          <w:lang w:eastAsia="zh-CN"/>
        </w:rPr>
        <w:t xml:space="preserve">Pesticide Free Strawberries in Chiang Rai Province </w:t>
      </w:r>
    </w:p>
    <w:p w:rsidR="002B44D7" w:rsidRDefault="002B44D7" w:rsidP="00965C31">
      <w:pPr>
        <w:tabs>
          <w:tab w:val="left" w:pos="2835"/>
        </w:tabs>
        <w:ind w:left="3402" w:hanging="3402"/>
        <w:jc w:val="thaiDistribute"/>
      </w:pPr>
    </w:p>
    <w:p w:rsidR="002B44D7" w:rsidRDefault="002B44D7" w:rsidP="00965C31">
      <w:pPr>
        <w:tabs>
          <w:tab w:val="left" w:pos="2835"/>
        </w:tabs>
        <w:ind w:left="3402" w:hanging="3402"/>
        <w:jc w:val="thaiDistribute"/>
      </w:pPr>
      <w:r w:rsidRPr="00954A59">
        <w:rPr>
          <w:b/>
          <w:bCs/>
        </w:rPr>
        <w:t>Author</w:t>
      </w:r>
      <w:r>
        <w:tab/>
        <w:t xml:space="preserve">Ms. </w:t>
      </w:r>
      <w:proofErr w:type="spellStart"/>
      <w:r>
        <w:t>Narinkarn</w:t>
      </w:r>
      <w:proofErr w:type="spellEnd"/>
      <w:r>
        <w:t xml:space="preserve"> </w:t>
      </w:r>
      <w:proofErr w:type="spellStart"/>
      <w:r>
        <w:t>Prasoetkongkaew</w:t>
      </w:r>
      <w:proofErr w:type="spellEnd"/>
    </w:p>
    <w:p w:rsidR="002B44D7" w:rsidRDefault="002B44D7" w:rsidP="00965C31">
      <w:pPr>
        <w:tabs>
          <w:tab w:val="left" w:pos="2835"/>
        </w:tabs>
        <w:ind w:left="3402" w:hanging="3402"/>
        <w:jc w:val="thaiDistribute"/>
      </w:pPr>
    </w:p>
    <w:p w:rsidR="002B44D7" w:rsidRDefault="002B44D7" w:rsidP="00965C31">
      <w:pPr>
        <w:tabs>
          <w:tab w:val="left" w:pos="2835"/>
        </w:tabs>
        <w:ind w:left="3402" w:hanging="3402"/>
        <w:jc w:val="thaiDistribute"/>
      </w:pPr>
      <w:r w:rsidRPr="00954A59">
        <w:rPr>
          <w:b/>
          <w:bCs/>
        </w:rPr>
        <w:t>Degree</w:t>
      </w:r>
      <w:r>
        <w:tab/>
        <w:t>Master of Business Administration</w:t>
      </w:r>
    </w:p>
    <w:p w:rsidR="002B44D7" w:rsidRDefault="002B44D7" w:rsidP="00965C31">
      <w:pPr>
        <w:tabs>
          <w:tab w:val="left" w:pos="2835"/>
        </w:tabs>
        <w:ind w:left="3402" w:hanging="3402"/>
        <w:jc w:val="thaiDistribute"/>
      </w:pPr>
    </w:p>
    <w:p w:rsidR="002B44D7" w:rsidRDefault="002B44D7" w:rsidP="00965C31">
      <w:pPr>
        <w:tabs>
          <w:tab w:val="left" w:pos="2835"/>
        </w:tabs>
        <w:ind w:left="3402" w:hanging="3402"/>
        <w:jc w:val="thaiDistribute"/>
      </w:pPr>
      <w:r w:rsidRPr="00954A59">
        <w:rPr>
          <w:b/>
          <w:bCs/>
        </w:rPr>
        <w:t>Advisor</w:t>
      </w:r>
      <w:r>
        <w:tab/>
        <w:t>Assist</w:t>
      </w:r>
      <w:r w:rsidR="00ED2588">
        <w:t>ant</w:t>
      </w:r>
      <w:r>
        <w:t xml:space="preserve"> Prof</w:t>
      </w:r>
      <w:r w:rsidR="00ED2588">
        <w:t>essor</w:t>
      </w:r>
      <w:r>
        <w:t xml:space="preserve"> Dr. </w:t>
      </w:r>
      <w:proofErr w:type="spellStart"/>
      <w:r>
        <w:t>Chaiwut</w:t>
      </w:r>
      <w:proofErr w:type="spellEnd"/>
      <w:r>
        <w:t xml:space="preserve"> </w:t>
      </w:r>
      <w:proofErr w:type="spellStart"/>
      <w:r>
        <w:t>Tangsomchai</w:t>
      </w:r>
      <w:proofErr w:type="spellEnd"/>
    </w:p>
    <w:p w:rsidR="002B44D7" w:rsidRPr="00ED2588" w:rsidRDefault="002B44D7" w:rsidP="002B44D7">
      <w:pPr>
        <w:ind w:left="3402" w:hanging="3402"/>
        <w:jc w:val="thaiDistribute"/>
        <w:rPr>
          <w:sz w:val="20"/>
          <w:szCs w:val="20"/>
        </w:rPr>
      </w:pPr>
    </w:p>
    <w:p w:rsidR="002B44D7" w:rsidRPr="00ED2588" w:rsidRDefault="002B44D7" w:rsidP="002B44D7">
      <w:pPr>
        <w:ind w:left="3402" w:hanging="3402"/>
        <w:jc w:val="both"/>
        <w:rPr>
          <w:sz w:val="20"/>
          <w:szCs w:val="20"/>
        </w:rPr>
      </w:pPr>
    </w:p>
    <w:p w:rsidR="002B44D7" w:rsidRDefault="002B44D7" w:rsidP="002B44D7">
      <w:pPr>
        <w:ind w:left="3402" w:hanging="340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ABSTRACT</w:t>
      </w:r>
    </w:p>
    <w:p w:rsidR="002B44D7" w:rsidRDefault="002B44D7" w:rsidP="002B44D7">
      <w:pPr>
        <w:ind w:left="3402" w:hanging="3402"/>
        <w:jc w:val="center"/>
        <w:rPr>
          <w:b/>
          <w:bCs/>
          <w:sz w:val="36"/>
          <w:szCs w:val="36"/>
        </w:rPr>
      </w:pPr>
    </w:p>
    <w:p w:rsidR="002B44D7" w:rsidRDefault="002B44D7" w:rsidP="00965C31">
      <w:pPr>
        <w:tabs>
          <w:tab w:val="left" w:pos="567"/>
        </w:tabs>
        <w:spacing w:after="120"/>
        <w:jc w:val="thaiDistribute"/>
      </w:pPr>
      <w:r>
        <w:tab/>
      </w:r>
      <w:r w:rsidR="00F14F45">
        <w:t>This independent study aimed at</w:t>
      </w:r>
      <w:r w:rsidRPr="00954A59">
        <w:t xml:space="preserve"> conduct</w:t>
      </w:r>
      <w:r w:rsidR="00F14F45">
        <w:t>ing</w:t>
      </w:r>
      <w:r w:rsidRPr="00954A59">
        <w:t xml:space="preserve"> the </w:t>
      </w:r>
      <w:r w:rsidRPr="00954A59">
        <w:rPr>
          <w:rFonts w:eastAsia="SimSun"/>
          <w:lang w:eastAsia="zh-CN"/>
        </w:rPr>
        <w:t>feasibility study on the investment in growing pesticide free strawberries in Chiang Rai province</w:t>
      </w:r>
      <w:r w:rsidRPr="00954A59">
        <w:t>.</w:t>
      </w:r>
      <w:r>
        <w:t xml:space="preserve"> The study was divided into 4 aspects which were marketing analysis, technical analysis, management analysis and financial analysis. The primary data were collected from using interviewing </w:t>
      </w:r>
      <w:r w:rsidR="00F14F45">
        <w:t xml:space="preserve">four business entrepreneurs and </w:t>
      </w:r>
      <w:r>
        <w:t xml:space="preserve">questionnaire </w:t>
      </w:r>
      <w:r w:rsidR="00F14F45">
        <w:t>given to 200</w:t>
      </w:r>
      <w:r>
        <w:t xml:space="preserve"> end c</w:t>
      </w:r>
      <w:r w:rsidR="00F14F45">
        <w:t>onsumers</w:t>
      </w:r>
      <w:r>
        <w:t>.</w:t>
      </w:r>
    </w:p>
    <w:p w:rsidR="002B44D7" w:rsidRPr="00954A59" w:rsidRDefault="002B44D7" w:rsidP="00965C31">
      <w:pPr>
        <w:tabs>
          <w:tab w:val="left" w:pos="567"/>
        </w:tabs>
        <w:spacing w:after="120"/>
        <w:jc w:val="thaiDistribute"/>
      </w:pPr>
      <w:r>
        <w:tab/>
        <w:t xml:space="preserve">From the result of the marketing analysis, the demand of </w:t>
      </w:r>
      <w:r w:rsidRPr="00954A59">
        <w:rPr>
          <w:rFonts w:eastAsia="SimSun"/>
          <w:lang w:eastAsia="zh-CN"/>
        </w:rPr>
        <w:t>pesticide free strawberries</w:t>
      </w:r>
      <w:r>
        <w:rPr>
          <w:rFonts w:hint="cs"/>
          <w:cs/>
        </w:rPr>
        <w:t xml:space="preserve"> </w:t>
      </w:r>
      <w:r w:rsidR="00F14F45">
        <w:t>had increased because of health concern consumers</w:t>
      </w:r>
      <w:r>
        <w:t xml:space="preserve">, high nutrition and </w:t>
      </w:r>
      <w:proofErr w:type="gramStart"/>
      <w:r>
        <w:t>its</w:t>
      </w:r>
      <w:proofErr w:type="gramEnd"/>
      <w:r>
        <w:t xml:space="preserve"> lusciously appearance. </w:t>
      </w:r>
      <w:r w:rsidR="00003078">
        <w:t>There was</w:t>
      </w:r>
      <w:r w:rsidR="00F14F45">
        <w:t xml:space="preserve"> not enough</w:t>
      </w:r>
      <w:r w:rsidR="00003078">
        <w:t xml:space="preserve"> </w:t>
      </w:r>
      <w:proofErr w:type="gramStart"/>
      <w:r w:rsidR="00003078">
        <w:t>product</w:t>
      </w:r>
      <w:proofErr w:type="gramEnd"/>
      <w:r w:rsidR="00003078">
        <w:t xml:space="preserve"> for market</w:t>
      </w:r>
      <w:r w:rsidR="00F14F45">
        <w:t>. The product was</w:t>
      </w:r>
      <w:r w:rsidR="00003078">
        <w:t xml:space="preserve"> sold as</w:t>
      </w:r>
      <w:r>
        <w:t xml:space="preserve"> fresh </w:t>
      </w:r>
      <w:r w:rsidRPr="00954A59">
        <w:rPr>
          <w:rFonts w:eastAsia="SimSun"/>
          <w:lang w:eastAsia="zh-CN"/>
        </w:rPr>
        <w:t>pesticide free strawberries</w:t>
      </w:r>
      <w:r>
        <w:t>. Consumer</w:t>
      </w:r>
      <w:r w:rsidR="00F14F45">
        <w:t>s</w:t>
      </w:r>
      <w:r>
        <w:t xml:space="preserve"> considered the quality of freshness, safety and taste. The price was set by using the average market price of </w:t>
      </w:r>
      <w:r w:rsidRPr="00954A59">
        <w:rPr>
          <w:rFonts w:eastAsia="SimSun"/>
          <w:lang w:eastAsia="zh-CN"/>
        </w:rPr>
        <w:t>pesticide free strawberries</w:t>
      </w:r>
      <w:r>
        <w:rPr>
          <w:rFonts w:eastAsia="SimSun"/>
          <w:lang w:eastAsia="zh-CN"/>
        </w:rPr>
        <w:t xml:space="preserve"> in the market </w:t>
      </w:r>
      <w:r w:rsidR="00003078">
        <w:rPr>
          <w:rFonts w:eastAsia="SimSun"/>
          <w:lang w:eastAsia="zh-CN"/>
        </w:rPr>
        <w:t>and by</w:t>
      </w:r>
      <w:r>
        <w:rPr>
          <w:rFonts w:eastAsia="SimSun"/>
          <w:lang w:eastAsia="zh-CN"/>
        </w:rPr>
        <w:t xml:space="preserve"> the quality</w:t>
      </w:r>
      <w:r w:rsidR="00003078">
        <w:rPr>
          <w:rFonts w:eastAsia="SimSun"/>
          <w:lang w:eastAsia="zh-CN"/>
        </w:rPr>
        <w:t xml:space="preserve"> of product</w:t>
      </w:r>
      <w:r>
        <w:rPr>
          <w:rFonts w:eastAsia="SimSun"/>
          <w:lang w:eastAsia="zh-CN"/>
        </w:rPr>
        <w:t xml:space="preserve">. The distribution was </w:t>
      </w:r>
      <w:r w:rsidR="00F14F45">
        <w:rPr>
          <w:rFonts w:eastAsia="SimSun"/>
          <w:lang w:eastAsia="zh-CN"/>
        </w:rPr>
        <w:t>selling at the</w:t>
      </w:r>
      <w:r>
        <w:rPr>
          <w:rFonts w:eastAsia="SimSun"/>
          <w:lang w:eastAsia="zh-CN"/>
        </w:rPr>
        <w:t xml:space="preserve"> plantation</w:t>
      </w:r>
      <w:r w:rsidR="00F14F45">
        <w:rPr>
          <w:rFonts w:eastAsia="SimSun"/>
          <w:lang w:eastAsia="zh-CN"/>
        </w:rPr>
        <w:t xml:space="preserve"> as</w:t>
      </w:r>
      <w:r>
        <w:rPr>
          <w:rFonts w:eastAsia="SimSun"/>
          <w:lang w:eastAsia="zh-CN"/>
        </w:rPr>
        <w:t xml:space="preserve"> visiting consumer</w:t>
      </w:r>
      <w:r w:rsidR="00F14F45">
        <w:rPr>
          <w:rFonts w:eastAsia="SimSun"/>
          <w:lang w:eastAsia="zh-CN"/>
        </w:rPr>
        <w:t>s</w:t>
      </w:r>
      <w:r>
        <w:rPr>
          <w:rFonts w:eastAsia="SimSun"/>
          <w:lang w:eastAsia="zh-CN"/>
        </w:rPr>
        <w:t xml:space="preserve"> c</w:t>
      </w:r>
      <w:r w:rsidR="00F14F45">
        <w:rPr>
          <w:rFonts w:eastAsia="SimSun"/>
          <w:lang w:eastAsia="zh-CN"/>
        </w:rPr>
        <w:t>ould</w:t>
      </w:r>
      <w:r>
        <w:rPr>
          <w:rFonts w:eastAsia="SimSun"/>
          <w:lang w:eastAsia="zh-CN"/>
        </w:rPr>
        <w:t xml:space="preserve"> trust the product</w:t>
      </w:r>
      <w:r w:rsidR="003C5AAA">
        <w:rPr>
          <w:rFonts w:eastAsia="SimSun"/>
          <w:lang w:eastAsia="zh-CN"/>
        </w:rPr>
        <w:t xml:space="preserve">s </w:t>
      </w:r>
      <w:r w:rsidR="00003078">
        <w:rPr>
          <w:rFonts w:eastAsia="SimSun"/>
          <w:lang w:eastAsia="zh-CN"/>
        </w:rPr>
        <w:t xml:space="preserve">by seeing the growing process </w:t>
      </w:r>
      <w:r w:rsidR="003C5AAA">
        <w:rPr>
          <w:rFonts w:eastAsia="SimSun"/>
          <w:lang w:eastAsia="zh-CN"/>
        </w:rPr>
        <w:t>through their own eyes.</w:t>
      </w:r>
      <w:r>
        <w:rPr>
          <w:rFonts w:eastAsia="SimSun"/>
          <w:lang w:eastAsia="zh-CN"/>
        </w:rPr>
        <w:t xml:space="preserve"> In term of marketing </w:t>
      </w:r>
      <w:r w:rsidR="003C5AAA">
        <w:rPr>
          <w:rFonts w:eastAsia="SimSun"/>
          <w:lang w:eastAsia="zh-CN"/>
        </w:rPr>
        <w:t>c</w:t>
      </w:r>
      <w:r>
        <w:rPr>
          <w:rFonts w:eastAsia="SimSun"/>
          <w:lang w:eastAsia="zh-CN"/>
        </w:rPr>
        <w:t>ommunication, sale promotion was discount for consumer</w:t>
      </w:r>
      <w:r w:rsidR="003C5AAA">
        <w:rPr>
          <w:rFonts w:eastAsia="SimSun"/>
          <w:lang w:eastAsia="zh-CN"/>
        </w:rPr>
        <w:t>s</w:t>
      </w:r>
      <w:r w:rsidR="00003078">
        <w:rPr>
          <w:rFonts w:eastAsia="SimSun"/>
          <w:lang w:eastAsia="zh-CN"/>
        </w:rPr>
        <w:t xml:space="preserve"> who bought</w:t>
      </w:r>
      <w:r>
        <w:rPr>
          <w:rFonts w:eastAsia="SimSun"/>
          <w:lang w:eastAsia="zh-CN"/>
        </w:rPr>
        <w:t xml:space="preserve"> a large amount, using personal selling, </w:t>
      </w:r>
      <w:proofErr w:type="gramStart"/>
      <w:r>
        <w:rPr>
          <w:rFonts w:eastAsia="SimSun"/>
          <w:lang w:eastAsia="zh-CN"/>
        </w:rPr>
        <w:t>advertising</w:t>
      </w:r>
      <w:proofErr w:type="gramEnd"/>
      <w:r w:rsidR="003C5AAA">
        <w:rPr>
          <w:rFonts w:eastAsia="SimSun"/>
          <w:lang w:eastAsia="zh-CN"/>
        </w:rPr>
        <w:t xml:space="preserve"> through</w:t>
      </w:r>
      <w:r>
        <w:rPr>
          <w:rFonts w:eastAsia="SimSun"/>
          <w:lang w:eastAsia="zh-CN"/>
        </w:rPr>
        <w:t xml:space="preserve"> social media and magazines and television</w:t>
      </w:r>
      <w:r w:rsidR="00003078">
        <w:rPr>
          <w:rFonts w:eastAsia="SimSun"/>
          <w:lang w:eastAsia="zh-CN"/>
        </w:rPr>
        <w:t xml:space="preserve"> </w:t>
      </w:r>
      <w:proofErr w:type="spellStart"/>
      <w:r w:rsidR="00003078">
        <w:rPr>
          <w:rFonts w:eastAsia="SimSun"/>
          <w:lang w:eastAsia="zh-CN"/>
        </w:rPr>
        <w:t>advertisment</w:t>
      </w:r>
      <w:proofErr w:type="spellEnd"/>
      <w:r>
        <w:rPr>
          <w:rFonts w:eastAsia="SimSun"/>
          <w:lang w:eastAsia="zh-CN"/>
        </w:rPr>
        <w:t xml:space="preserve">.       </w:t>
      </w:r>
    </w:p>
    <w:p w:rsidR="002B44D7" w:rsidRPr="000871AA" w:rsidRDefault="002B44D7" w:rsidP="00965C31">
      <w:pPr>
        <w:tabs>
          <w:tab w:val="left" w:pos="567"/>
        </w:tabs>
        <w:spacing w:after="120"/>
        <w:jc w:val="thaiDistribute"/>
      </w:pPr>
      <w:r w:rsidRPr="00470C23">
        <w:rPr>
          <w:b/>
          <w:bCs/>
          <w:sz w:val="40"/>
          <w:szCs w:val="40"/>
        </w:rPr>
        <w:tab/>
      </w:r>
      <w:r w:rsidRPr="00470C23">
        <w:t xml:space="preserve"> </w:t>
      </w:r>
      <w:r>
        <w:t xml:space="preserve">From the result of the technical analysis, the location was in </w:t>
      </w:r>
      <w:proofErr w:type="spellStart"/>
      <w:r>
        <w:t>Tambol</w:t>
      </w:r>
      <w:proofErr w:type="spellEnd"/>
      <w:r>
        <w:t xml:space="preserve"> </w:t>
      </w:r>
      <w:proofErr w:type="spellStart"/>
      <w:r>
        <w:t>Hua</w:t>
      </w:r>
      <w:r w:rsidR="003C5AAA">
        <w:t>y</w:t>
      </w:r>
      <w:proofErr w:type="spellEnd"/>
      <w:r w:rsidR="003C5AAA">
        <w:t xml:space="preserve"> </w:t>
      </w:r>
      <w:proofErr w:type="spellStart"/>
      <w:r w:rsidR="003C5AAA">
        <w:t>S</w:t>
      </w:r>
      <w:r>
        <w:t>ak</w:t>
      </w:r>
      <w:proofErr w:type="spellEnd"/>
      <w:r>
        <w:t xml:space="preserve">, </w:t>
      </w:r>
      <w:proofErr w:type="spellStart"/>
      <w:r>
        <w:t>Mu</w:t>
      </w:r>
      <w:r w:rsidR="003C5AAA">
        <w:t>e</w:t>
      </w:r>
      <w:r>
        <w:t>ang</w:t>
      </w:r>
      <w:proofErr w:type="spellEnd"/>
      <w:r>
        <w:t xml:space="preserve"> Chiang Rai</w:t>
      </w:r>
      <w:r w:rsidR="003C5AAA">
        <w:t xml:space="preserve"> District. The land was of 3 rai including</w:t>
      </w:r>
      <w:r>
        <w:t xml:space="preserve"> the plantation area </w:t>
      </w:r>
      <w:r w:rsidR="00003078">
        <w:t xml:space="preserve">of </w:t>
      </w:r>
      <w:r>
        <w:t>2 rai and building</w:t>
      </w:r>
      <w:r>
        <w:rPr>
          <w:rFonts w:hint="cs"/>
          <w:cs/>
        </w:rPr>
        <w:t xml:space="preserve"> </w:t>
      </w:r>
      <w:r>
        <w:t xml:space="preserve">area </w:t>
      </w:r>
      <w:r w:rsidR="003C5AAA">
        <w:t xml:space="preserve">of </w:t>
      </w:r>
      <w:r>
        <w:t xml:space="preserve">1 rai. Cultivation was </w:t>
      </w:r>
      <w:r w:rsidRPr="00954A59">
        <w:rPr>
          <w:rFonts w:eastAsia="SimSun"/>
          <w:lang w:eastAsia="zh-CN"/>
        </w:rPr>
        <w:t>pesticide free</w:t>
      </w:r>
      <w:r>
        <w:t xml:space="preserve">. </w:t>
      </w:r>
      <w:r>
        <w:rPr>
          <w:rFonts w:eastAsia="SimSun"/>
          <w:lang w:eastAsia="zh-CN"/>
        </w:rPr>
        <w:t>Strawberr</w:t>
      </w:r>
      <w:r>
        <w:t xml:space="preserve">y is </w:t>
      </w:r>
      <w:r w:rsidR="00663DC8">
        <w:t>No.80 (</w:t>
      </w:r>
      <w:proofErr w:type="spellStart"/>
      <w:r>
        <w:t>Prara</w:t>
      </w:r>
      <w:r w:rsidR="00003078">
        <w:t>tchat</w:t>
      </w:r>
      <w:r>
        <w:t>an</w:t>
      </w:r>
      <w:proofErr w:type="spellEnd"/>
      <w:r>
        <w:t xml:space="preserve"> 80</w:t>
      </w:r>
      <w:r w:rsidR="00663DC8">
        <w:t>)</w:t>
      </w:r>
      <w:r>
        <w:t xml:space="preserve"> of amount 20,000</w:t>
      </w:r>
      <w:r w:rsidR="003C5AAA">
        <w:t xml:space="preserve"> </w:t>
      </w:r>
      <w:r w:rsidR="003C5AAA">
        <w:lastRenderedPageBreak/>
        <w:t>seedlings</w:t>
      </w:r>
      <w:r w:rsidR="00003078">
        <w:t xml:space="preserve"> for 1 rai</w:t>
      </w:r>
      <w:r w:rsidR="00BF41F1">
        <w:t>. The growing</w:t>
      </w:r>
      <w:r w:rsidR="003C5AAA">
        <w:t xml:space="preserve"> was </w:t>
      </w:r>
      <w:r>
        <w:t>on October and cultivate</w:t>
      </w:r>
      <w:r w:rsidR="003C5AAA">
        <w:t>d could be</w:t>
      </w:r>
      <w:r>
        <w:t xml:space="preserve"> between </w:t>
      </w:r>
      <w:proofErr w:type="gramStart"/>
      <w:r>
        <w:t>December</w:t>
      </w:r>
      <w:proofErr w:type="gramEnd"/>
      <w:r>
        <w:t xml:space="preserve"> to April. The production capacity was 3,000</w:t>
      </w:r>
      <w:r>
        <w:rPr>
          <w:rFonts w:hint="cs"/>
          <w:cs/>
        </w:rPr>
        <w:t xml:space="preserve"> </w:t>
      </w:r>
      <w:r>
        <w:t>kilograms per c</w:t>
      </w:r>
      <w:r w:rsidR="003C5AAA">
        <w:t>ycle</w:t>
      </w:r>
      <w:r w:rsidR="00003078">
        <w:t>. The eighty</w:t>
      </w:r>
      <w:r>
        <w:t xml:space="preserve"> pe</w:t>
      </w:r>
      <w:r w:rsidR="003C5AAA">
        <w:t>rcent of products was sold as</w:t>
      </w:r>
      <w:r>
        <w:t xml:space="preserve"> fresh strawberries and </w:t>
      </w:r>
      <w:r w:rsidR="003C5AAA">
        <w:t xml:space="preserve">the </w:t>
      </w:r>
      <w:r w:rsidR="00003078">
        <w:t>other twenty</w:t>
      </w:r>
      <w:r>
        <w:t xml:space="preserve"> percent was sold for processing.      </w:t>
      </w:r>
    </w:p>
    <w:p w:rsidR="002B44D7" w:rsidRPr="00470C23" w:rsidRDefault="002B44D7" w:rsidP="00965C31">
      <w:pPr>
        <w:tabs>
          <w:tab w:val="left" w:pos="567"/>
        </w:tabs>
        <w:spacing w:after="120"/>
        <w:jc w:val="thaiDistribute"/>
      </w:pPr>
      <w:r w:rsidRPr="00470C23">
        <w:t xml:space="preserve"> </w:t>
      </w:r>
      <w:r w:rsidRPr="00470C23">
        <w:tab/>
      </w:r>
      <w:r w:rsidRPr="00470C23">
        <w:rPr>
          <w:rFonts w:hint="cs"/>
          <w:cs/>
        </w:rPr>
        <w:t xml:space="preserve"> </w:t>
      </w:r>
      <w:r>
        <w:t>From the result of management analysis, this project was set</w:t>
      </w:r>
      <w:r w:rsidR="00003078">
        <w:t xml:space="preserve"> up</w:t>
      </w:r>
      <w:r>
        <w:t xml:space="preserve"> in the company limited format. There </w:t>
      </w:r>
      <w:r w:rsidR="003C5AAA">
        <w:t>was an</w:t>
      </w:r>
      <w:r>
        <w:t xml:space="preserve"> organization chart which organized by the responsibility. There </w:t>
      </w:r>
      <w:r w:rsidR="003C5AAA">
        <w:t>were</w:t>
      </w:r>
      <w:r w:rsidR="00003078">
        <w:t xml:space="preserve"> one general manager, one</w:t>
      </w:r>
      <w:r>
        <w:t xml:space="preserve"> marketing</w:t>
      </w:r>
      <w:r w:rsidR="000C61C1">
        <w:t xml:space="preserve"> staff</w:t>
      </w:r>
      <w:r w:rsidR="00003078">
        <w:t>, one head production and three</w:t>
      </w:r>
      <w:r>
        <w:t xml:space="preserve"> production staff</w:t>
      </w:r>
      <w:r w:rsidR="00003078">
        <w:t>s</w:t>
      </w:r>
      <w:r>
        <w:t>. Most of employee</w:t>
      </w:r>
      <w:r w:rsidR="00003078">
        <w:t>s</w:t>
      </w:r>
      <w:r>
        <w:t xml:space="preserve"> came from local area. The benefits for the employee</w:t>
      </w:r>
      <w:r w:rsidR="003C5AAA">
        <w:t>s</w:t>
      </w:r>
      <w:r>
        <w:t xml:space="preserve"> were </w:t>
      </w:r>
      <w:r w:rsidR="00003078">
        <w:t>uniform</w:t>
      </w:r>
      <w:r>
        <w:t xml:space="preserve"> and personal training. </w:t>
      </w:r>
    </w:p>
    <w:p w:rsidR="002B44D7" w:rsidRPr="00470C23" w:rsidRDefault="002B44D7" w:rsidP="00965C31">
      <w:pPr>
        <w:tabs>
          <w:tab w:val="left" w:pos="567"/>
        </w:tabs>
        <w:spacing w:after="120"/>
        <w:jc w:val="thaiDistribute"/>
      </w:pPr>
      <w:r w:rsidRPr="00470C23">
        <w:rPr>
          <w:rFonts w:hint="cs"/>
          <w:cs/>
        </w:rPr>
        <w:t xml:space="preserve"> </w:t>
      </w:r>
      <w:r w:rsidRPr="00470C23">
        <w:rPr>
          <w:rFonts w:hint="cs"/>
          <w:cs/>
        </w:rPr>
        <w:tab/>
      </w:r>
      <w:r>
        <w:t>From the result of financial analysis, the total project investment was 2,000,000</w:t>
      </w:r>
      <w:r>
        <w:rPr>
          <w:rFonts w:hint="cs"/>
          <w:cs/>
        </w:rPr>
        <w:t xml:space="preserve"> </w:t>
      </w:r>
      <w:r>
        <w:t>baht which 50% from owner and 50% from b</w:t>
      </w:r>
      <w:r w:rsidR="000C61C1">
        <w:t>ank loans. The project life</w:t>
      </w:r>
      <w:r>
        <w:t xml:space="preserve"> was 5 years. The payback period was 4 years 1 month and 21 days. The net present value was</w:t>
      </w:r>
      <w:r w:rsidRPr="00470C23">
        <w:rPr>
          <w:rFonts w:hint="cs"/>
          <w:cs/>
        </w:rPr>
        <w:t xml:space="preserve"> </w:t>
      </w:r>
      <w:r w:rsidRPr="00B666DA">
        <w:rPr>
          <w:rFonts w:eastAsia="Times New Roman"/>
          <w:color w:val="000000"/>
        </w:rPr>
        <w:t>639,078.59</w:t>
      </w:r>
      <w:r>
        <w:t xml:space="preserve"> baht</w:t>
      </w:r>
      <w:r w:rsidR="000C61C1">
        <w:t xml:space="preserve"> at 8.30% discount</w:t>
      </w:r>
      <w:r w:rsidR="003C5AAA">
        <w:t xml:space="preserve"> rate. The i</w:t>
      </w:r>
      <w:r>
        <w:t>nternal rate of return of this project was 15.88%. Thus t</w:t>
      </w:r>
      <w:r w:rsidR="00003078">
        <w:t>his project was feasible for</w:t>
      </w:r>
      <w:r>
        <w:t xml:space="preserve"> investment.</w:t>
      </w:r>
    </w:p>
    <w:p w:rsidR="00C47918" w:rsidRDefault="00C47918" w:rsidP="00053954">
      <w:pPr>
        <w:spacing w:before="240"/>
        <w:jc w:val="center"/>
        <w:rPr>
          <w:b/>
          <w:bCs/>
          <w:sz w:val="36"/>
          <w:szCs w:val="36"/>
        </w:rPr>
      </w:pPr>
    </w:p>
    <w:p w:rsidR="00C47918" w:rsidRDefault="00C47918" w:rsidP="00053954">
      <w:pPr>
        <w:spacing w:before="240"/>
        <w:jc w:val="center"/>
        <w:rPr>
          <w:b/>
          <w:bCs/>
          <w:sz w:val="36"/>
          <w:szCs w:val="36"/>
        </w:rPr>
      </w:pPr>
    </w:p>
    <w:p w:rsidR="00C47918" w:rsidRDefault="00C47918" w:rsidP="00053954">
      <w:pPr>
        <w:spacing w:before="240"/>
        <w:jc w:val="center"/>
        <w:rPr>
          <w:b/>
          <w:bCs/>
          <w:sz w:val="36"/>
          <w:szCs w:val="36"/>
        </w:rPr>
      </w:pPr>
    </w:p>
    <w:p w:rsidR="00C47918" w:rsidRDefault="00C47918" w:rsidP="00053954">
      <w:pPr>
        <w:spacing w:before="240"/>
        <w:jc w:val="center"/>
        <w:rPr>
          <w:b/>
          <w:bCs/>
          <w:sz w:val="36"/>
          <w:szCs w:val="36"/>
        </w:rPr>
      </w:pPr>
    </w:p>
    <w:p w:rsidR="00C47918" w:rsidRDefault="00C47918" w:rsidP="00053954">
      <w:pPr>
        <w:spacing w:before="240"/>
        <w:jc w:val="center"/>
        <w:rPr>
          <w:b/>
          <w:bCs/>
          <w:sz w:val="36"/>
          <w:szCs w:val="36"/>
        </w:rPr>
      </w:pPr>
    </w:p>
    <w:p w:rsidR="00C47918" w:rsidRDefault="00C47918" w:rsidP="00053954">
      <w:pPr>
        <w:spacing w:before="240"/>
        <w:jc w:val="center"/>
        <w:rPr>
          <w:b/>
          <w:bCs/>
          <w:sz w:val="36"/>
          <w:szCs w:val="36"/>
        </w:rPr>
      </w:pPr>
    </w:p>
    <w:p w:rsidR="00C47918" w:rsidRDefault="00C47918" w:rsidP="00053954">
      <w:pPr>
        <w:spacing w:before="240"/>
        <w:jc w:val="center"/>
        <w:rPr>
          <w:b/>
          <w:bCs/>
          <w:sz w:val="36"/>
          <w:szCs w:val="36"/>
        </w:rPr>
      </w:pPr>
    </w:p>
    <w:p w:rsidR="00C47918" w:rsidRDefault="00C47918" w:rsidP="00053954">
      <w:pPr>
        <w:spacing w:before="240"/>
        <w:jc w:val="center"/>
        <w:rPr>
          <w:b/>
          <w:bCs/>
          <w:sz w:val="36"/>
          <w:szCs w:val="36"/>
        </w:rPr>
      </w:pPr>
    </w:p>
    <w:p w:rsidR="00ED2588" w:rsidRDefault="00ED2588">
      <w:pPr>
        <w:spacing w:after="200" w:line="276" w:lineRule="auto"/>
        <w:rPr>
          <w:b/>
          <w:bCs/>
        </w:rPr>
      </w:pPr>
    </w:p>
    <w:bookmarkEnd w:id="0"/>
    <w:bookmarkEnd w:id="1"/>
    <w:p w:rsidR="00C47918" w:rsidRPr="002B44D7" w:rsidRDefault="00C47918" w:rsidP="00053954">
      <w:pPr>
        <w:spacing w:before="240"/>
        <w:jc w:val="center"/>
        <w:rPr>
          <w:b/>
          <w:bCs/>
        </w:rPr>
      </w:pPr>
    </w:p>
    <w:sectPr w:rsidR="00C47918" w:rsidRPr="002B44D7" w:rsidSect="00A952EA">
      <w:headerReference w:type="even" r:id="rId15"/>
      <w:headerReference w:type="default" r:id="rId16"/>
      <w:footerReference w:type="default" r:id="rId17"/>
      <w:headerReference w:type="first" r:id="rId18"/>
      <w:pgSz w:w="11907" w:h="16840" w:code="9"/>
      <w:pgMar w:top="1418" w:right="1418" w:bottom="1985" w:left="1985" w:header="1077" w:footer="709" w:gutter="0"/>
      <w:pgNumType w:fmt="thaiLetters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C47" w:rsidRDefault="00D13C47">
      <w:r>
        <w:separator/>
      </w:r>
    </w:p>
  </w:endnote>
  <w:endnote w:type="continuationSeparator" w:id="0">
    <w:p w:rsidR="00D13C47" w:rsidRDefault="00D1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7AC" w:rsidRDefault="001B17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902520"/>
      <w:docPartObj>
        <w:docPartGallery w:val="Page Numbers (Bottom of Page)"/>
        <w:docPartUnique/>
      </w:docPartObj>
    </w:sdtPr>
    <w:sdtEndPr/>
    <w:sdtContent>
      <w:p w:rsidR="00744B77" w:rsidRDefault="00744B77" w:rsidP="00965C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17AC">
          <w:rPr>
            <w:noProof/>
            <w:cs/>
          </w:rPr>
          <w:t>จ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B77" w:rsidRDefault="00744B77" w:rsidP="00F55113">
    <w:pPr>
      <w:pStyle w:val="Footer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3490367"/>
      <w:docPartObj>
        <w:docPartGallery w:val="Page Numbers (Bottom of Page)"/>
        <w:docPartUnique/>
      </w:docPartObj>
    </w:sdtPr>
    <w:sdtEndPr/>
    <w:sdtContent>
      <w:p w:rsidR="00A952EA" w:rsidRDefault="00A952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17AC">
          <w:rPr>
            <w:noProof/>
            <w:cs/>
          </w:rPr>
          <w:t>ช</w:t>
        </w:r>
        <w:r>
          <w:rPr>
            <w:noProof/>
          </w:rPr>
          <w:fldChar w:fldCharType="end"/>
        </w:r>
      </w:p>
    </w:sdtContent>
  </w:sdt>
  <w:p w:rsidR="00744B77" w:rsidRDefault="00744B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C47" w:rsidRDefault="00D13C47">
      <w:r>
        <w:separator/>
      </w:r>
    </w:p>
  </w:footnote>
  <w:footnote w:type="continuationSeparator" w:id="0">
    <w:p w:rsidR="00D13C47" w:rsidRDefault="00D13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B77" w:rsidRDefault="001B17AC">
    <w:pPr>
      <w:pStyle w:val="Header"/>
      <w:framePr w:wrap="around" w:vAnchor="text" w:hAnchor="margin" w:xAlign="center" w:y="1"/>
      <w:rPr>
        <w:rStyle w:val="PageNumber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7109251" o:spid="_x0000_s2050" type="#_x0000_t75" style="position:absolute;margin-left:0;margin-top:0;width:424.85pt;height:600.95pt;z-index:-251657216;mso-position-horizontal:center;mso-position-horizontal-relative:margin;mso-position-vertical:center;mso-position-vertical-relative:margin" o:allowincell="f">
          <v:imagedata r:id="rId1" o:title="copyrights"/>
        </v:shape>
      </w:pict>
    </w:r>
    <w:r w:rsidR="00744B77">
      <w:rPr>
        <w:rStyle w:val="PageNumber"/>
      </w:rPr>
      <w:fldChar w:fldCharType="begin"/>
    </w:r>
    <w:r w:rsidR="00744B77">
      <w:rPr>
        <w:rStyle w:val="PageNumber"/>
      </w:rPr>
      <w:instrText xml:space="preserve">PAGE  </w:instrText>
    </w:r>
    <w:r w:rsidR="00744B77">
      <w:rPr>
        <w:rStyle w:val="PageNumber"/>
      </w:rPr>
      <w:fldChar w:fldCharType="separate"/>
    </w:r>
    <w:r w:rsidR="00744B77">
      <w:rPr>
        <w:rStyle w:val="PageNumber"/>
        <w:noProof/>
      </w:rPr>
      <w:t>13</w:t>
    </w:r>
    <w:r w:rsidR="00744B77">
      <w:rPr>
        <w:rStyle w:val="PageNumber"/>
      </w:rPr>
      <w:fldChar w:fldCharType="end"/>
    </w:r>
  </w:p>
  <w:p w:rsidR="00744B77" w:rsidRDefault="00744B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7AC" w:rsidRDefault="001B17A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7109252" o:spid="_x0000_s2051" type="#_x0000_t75" style="position:absolute;margin-left:0;margin-top:0;width:424.85pt;height:600.95pt;z-index:-251656192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7AC" w:rsidRDefault="001B17A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7109250" o:spid="_x0000_s2049" type="#_x0000_t75" style="position:absolute;margin-left:0;margin-top:0;width:424.85pt;height:600.95pt;z-index:-251658240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7AC" w:rsidRDefault="001B17A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7109254" o:spid="_x0000_s2053" type="#_x0000_t75" style="position:absolute;margin-left:0;margin-top:0;width:424.85pt;height:600.95pt;z-index:-251654144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7AC" w:rsidRDefault="001B17A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7109255" o:spid="_x0000_s2054" type="#_x0000_t75" style="position:absolute;margin-left:0;margin-top:0;width:424.85pt;height:600.95pt;z-index:-251653120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7AC" w:rsidRDefault="001B17A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7109253" o:spid="_x0000_s2052" type="#_x0000_t75" style="position:absolute;margin-left:0;margin-top:0;width:424.85pt;height:600.95pt;z-index:-251655168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7CDE"/>
    <w:multiLevelType w:val="hybridMultilevel"/>
    <w:tmpl w:val="7B5E3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A08B9"/>
    <w:multiLevelType w:val="hybridMultilevel"/>
    <w:tmpl w:val="BB588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306DD"/>
    <w:multiLevelType w:val="hybridMultilevel"/>
    <w:tmpl w:val="11A8A5C8"/>
    <w:lvl w:ilvl="0" w:tplc="51963B50">
      <w:start w:val="1"/>
      <w:numFmt w:val="bullet"/>
      <w:lvlText w:val="-"/>
      <w:lvlJc w:val="left"/>
      <w:pPr>
        <w:ind w:left="1440" w:hanging="360"/>
      </w:pPr>
      <w:rPr>
        <w:rFonts w:ascii="Andalus" w:hAnsi="Andalu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9B2307"/>
    <w:multiLevelType w:val="hybridMultilevel"/>
    <w:tmpl w:val="6F881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E21AB"/>
    <w:multiLevelType w:val="hybridMultilevel"/>
    <w:tmpl w:val="424A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63D38"/>
    <w:multiLevelType w:val="hybridMultilevel"/>
    <w:tmpl w:val="C098FB2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CA2C29"/>
    <w:multiLevelType w:val="hybridMultilevel"/>
    <w:tmpl w:val="839EA39E"/>
    <w:lvl w:ilvl="0" w:tplc="73C26AFC">
      <w:start w:val="2"/>
      <w:numFmt w:val="decimal"/>
      <w:lvlText w:val="%1."/>
      <w:lvlJc w:val="left"/>
      <w:pPr>
        <w:ind w:left="25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C923D43"/>
    <w:multiLevelType w:val="multilevel"/>
    <w:tmpl w:val="A8D46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>
    <w:nsid w:val="1D1859D7"/>
    <w:multiLevelType w:val="hybridMultilevel"/>
    <w:tmpl w:val="91E0A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C496B"/>
    <w:multiLevelType w:val="hybridMultilevel"/>
    <w:tmpl w:val="86F03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268BE"/>
    <w:multiLevelType w:val="hybridMultilevel"/>
    <w:tmpl w:val="3F284220"/>
    <w:lvl w:ilvl="0" w:tplc="9D28818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653BA"/>
    <w:multiLevelType w:val="multilevel"/>
    <w:tmpl w:val="20585AA6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4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2">
    <w:nsid w:val="22FD7DA7"/>
    <w:multiLevelType w:val="hybridMultilevel"/>
    <w:tmpl w:val="65087DE6"/>
    <w:lvl w:ilvl="0" w:tplc="51963B50">
      <w:start w:val="1"/>
      <w:numFmt w:val="bullet"/>
      <w:lvlText w:val="-"/>
      <w:lvlJc w:val="left"/>
      <w:pPr>
        <w:ind w:left="2880" w:hanging="360"/>
      </w:pPr>
      <w:rPr>
        <w:rFonts w:ascii="Andalus" w:hAnsi="Andalu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24D41444"/>
    <w:multiLevelType w:val="hybridMultilevel"/>
    <w:tmpl w:val="1E5C0078"/>
    <w:lvl w:ilvl="0" w:tplc="F6DA8F2E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2B16B6"/>
    <w:multiLevelType w:val="hybridMultilevel"/>
    <w:tmpl w:val="03BA4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3AACE6">
      <w:start w:val="1"/>
      <w:numFmt w:val="decimal"/>
      <w:lvlText w:val="%2."/>
      <w:lvlJc w:val="left"/>
      <w:pPr>
        <w:ind w:left="928" w:hanging="360"/>
      </w:pPr>
      <w:rPr>
        <w:color w:val="auto"/>
        <w:lang w:bidi="th-TH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C16396"/>
    <w:multiLevelType w:val="hybridMultilevel"/>
    <w:tmpl w:val="8CCCED36"/>
    <w:lvl w:ilvl="0" w:tplc="B6964A8E">
      <w:start w:val="1"/>
      <w:numFmt w:val="decimal"/>
      <w:lvlText w:val="%1)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19238A"/>
    <w:multiLevelType w:val="hybridMultilevel"/>
    <w:tmpl w:val="5CA0EA1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280E5AA7"/>
    <w:multiLevelType w:val="hybridMultilevel"/>
    <w:tmpl w:val="D91465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8B155E8"/>
    <w:multiLevelType w:val="hybridMultilevel"/>
    <w:tmpl w:val="E16A5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F96886"/>
    <w:multiLevelType w:val="hybridMultilevel"/>
    <w:tmpl w:val="69DCAF36"/>
    <w:lvl w:ilvl="0" w:tplc="EA50953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2D96740"/>
    <w:multiLevelType w:val="hybridMultilevel"/>
    <w:tmpl w:val="BD7825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5D02079"/>
    <w:multiLevelType w:val="hybridMultilevel"/>
    <w:tmpl w:val="491AD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FF7FC8"/>
    <w:multiLevelType w:val="hybridMultilevel"/>
    <w:tmpl w:val="F3DA99DA"/>
    <w:lvl w:ilvl="0" w:tplc="51963B50">
      <w:start w:val="1"/>
      <w:numFmt w:val="bullet"/>
      <w:lvlText w:val="-"/>
      <w:lvlJc w:val="left"/>
      <w:pPr>
        <w:ind w:left="2160" w:hanging="360"/>
      </w:pPr>
      <w:rPr>
        <w:rFonts w:ascii="Andalus" w:hAnsi="Andalu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42E22330"/>
    <w:multiLevelType w:val="hybridMultilevel"/>
    <w:tmpl w:val="3C724ECC"/>
    <w:lvl w:ilvl="0" w:tplc="04090011">
      <w:start w:val="1"/>
      <w:numFmt w:val="decimal"/>
      <w:lvlText w:val="%1)"/>
      <w:lvlJc w:val="left"/>
      <w:pPr>
        <w:ind w:left="2418" w:hanging="360"/>
      </w:pPr>
    </w:lvl>
    <w:lvl w:ilvl="1" w:tplc="04090019" w:tentative="1">
      <w:start w:val="1"/>
      <w:numFmt w:val="lowerLetter"/>
      <w:lvlText w:val="%2."/>
      <w:lvlJc w:val="left"/>
      <w:pPr>
        <w:ind w:left="3138" w:hanging="360"/>
      </w:pPr>
    </w:lvl>
    <w:lvl w:ilvl="2" w:tplc="0409001B" w:tentative="1">
      <w:start w:val="1"/>
      <w:numFmt w:val="lowerRoman"/>
      <w:lvlText w:val="%3."/>
      <w:lvlJc w:val="right"/>
      <w:pPr>
        <w:ind w:left="3858" w:hanging="180"/>
      </w:pPr>
    </w:lvl>
    <w:lvl w:ilvl="3" w:tplc="0409000F" w:tentative="1">
      <w:start w:val="1"/>
      <w:numFmt w:val="decimal"/>
      <w:lvlText w:val="%4."/>
      <w:lvlJc w:val="left"/>
      <w:pPr>
        <w:ind w:left="4578" w:hanging="360"/>
      </w:pPr>
    </w:lvl>
    <w:lvl w:ilvl="4" w:tplc="04090019" w:tentative="1">
      <w:start w:val="1"/>
      <w:numFmt w:val="lowerLetter"/>
      <w:lvlText w:val="%5."/>
      <w:lvlJc w:val="left"/>
      <w:pPr>
        <w:ind w:left="5298" w:hanging="360"/>
      </w:pPr>
    </w:lvl>
    <w:lvl w:ilvl="5" w:tplc="0409001B" w:tentative="1">
      <w:start w:val="1"/>
      <w:numFmt w:val="lowerRoman"/>
      <w:lvlText w:val="%6."/>
      <w:lvlJc w:val="right"/>
      <w:pPr>
        <w:ind w:left="6018" w:hanging="180"/>
      </w:pPr>
    </w:lvl>
    <w:lvl w:ilvl="6" w:tplc="0409000F" w:tentative="1">
      <w:start w:val="1"/>
      <w:numFmt w:val="decimal"/>
      <w:lvlText w:val="%7."/>
      <w:lvlJc w:val="left"/>
      <w:pPr>
        <w:ind w:left="6738" w:hanging="360"/>
      </w:pPr>
    </w:lvl>
    <w:lvl w:ilvl="7" w:tplc="04090019" w:tentative="1">
      <w:start w:val="1"/>
      <w:numFmt w:val="lowerLetter"/>
      <w:lvlText w:val="%8."/>
      <w:lvlJc w:val="left"/>
      <w:pPr>
        <w:ind w:left="7458" w:hanging="360"/>
      </w:pPr>
    </w:lvl>
    <w:lvl w:ilvl="8" w:tplc="0409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24">
    <w:nsid w:val="43670FAD"/>
    <w:multiLevelType w:val="hybridMultilevel"/>
    <w:tmpl w:val="F91E754C"/>
    <w:lvl w:ilvl="0" w:tplc="51963B50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325D12"/>
    <w:multiLevelType w:val="hybridMultilevel"/>
    <w:tmpl w:val="0BD68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4D6E90"/>
    <w:multiLevelType w:val="hybridMultilevel"/>
    <w:tmpl w:val="270092AC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493A67A5"/>
    <w:multiLevelType w:val="hybridMultilevel"/>
    <w:tmpl w:val="CD1E7DA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BCB7D7A"/>
    <w:multiLevelType w:val="hybridMultilevel"/>
    <w:tmpl w:val="FDFC7A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FB10314"/>
    <w:multiLevelType w:val="hybridMultilevel"/>
    <w:tmpl w:val="3F284220"/>
    <w:lvl w:ilvl="0" w:tplc="9D28818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740C98"/>
    <w:multiLevelType w:val="hybridMultilevel"/>
    <w:tmpl w:val="926845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6F0A866">
      <w:start w:val="1"/>
      <w:numFmt w:val="decimal"/>
      <w:lvlText w:val="1.%2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4AC1C60"/>
    <w:multiLevelType w:val="hybridMultilevel"/>
    <w:tmpl w:val="6F881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20036C"/>
    <w:multiLevelType w:val="hybridMultilevel"/>
    <w:tmpl w:val="99665CB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5843567F"/>
    <w:multiLevelType w:val="hybridMultilevel"/>
    <w:tmpl w:val="31DAD6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8DF35F4"/>
    <w:multiLevelType w:val="singleLevel"/>
    <w:tmpl w:val="459E2E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5">
    <w:nsid w:val="610301C9"/>
    <w:multiLevelType w:val="hybridMultilevel"/>
    <w:tmpl w:val="7942769A"/>
    <w:lvl w:ilvl="0" w:tplc="51963B50">
      <w:start w:val="1"/>
      <w:numFmt w:val="bullet"/>
      <w:lvlText w:val="-"/>
      <w:lvlJc w:val="left"/>
      <w:pPr>
        <w:ind w:left="1080" w:hanging="360"/>
      </w:pPr>
      <w:rPr>
        <w:rFonts w:ascii="Andalus" w:hAnsi="Andal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3E940AF"/>
    <w:multiLevelType w:val="hybridMultilevel"/>
    <w:tmpl w:val="5AE22BB0"/>
    <w:lvl w:ilvl="0" w:tplc="60DEC0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>
    <w:nsid w:val="69203931"/>
    <w:multiLevelType w:val="hybridMultilevel"/>
    <w:tmpl w:val="A3601F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C012AF4"/>
    <w:multiLevelType w:val="hybridMultilevel"/>
    <w:tmpl w:val="0E7642BA"/>
    <w:lvl w:ilvl="0" w:tplc="51963B50">
      <w:start w:val="1"/>
      <w:numFmt w:val="bullet"/>
      <w:lvlText w:val="-"/>
      <w:lvlJc w:val="left"/>
      <w:pPr>
        <w:ind w:left="3600" w:hanging="360"/>
      </w:pPr>
      <w:rPr>
        <w:rFonts w:ascii="Andalus" w:hAnsi="Andalu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9">
    <w:nsid w:val="6E631042"/>
    <w:multiLevelType w:val="hybridMultilevel"/>
    <w:tmpl w:val="C3FAFCD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>
    <w:nsid w:val="75B0327C"/>
    <w:multiLevelType w:val="hybridMultilevel"/>
    <w:tmpl w:val="214CB8E2"/>
    <w:lvl w:ilvl="0" w:tplc="A01CF9BA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>
    <w:nsid w:val="7B9C5C14"/>
    <w:multiLevelType w:val="hybridMultilevel"/>
    <w:tmpl w:val="B4442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230C59"/>
    <w:multiLevelType w:val="hybridMultilevel"/>
    <w:tmpl w:val="9170FD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E0A0D58"/>
    <w:multiLevelType w:val="hybridMultilevel"/>
    <w:tmpl w:val="133E7E1E"/>
    <w:lvl w:ilvl="0" w:tplc="E376EB9A">
      <w:start w:val="4"/>
      <w:numFmt w:val="decimal"/>
      <w:lvlText w:val="%1."/>
      <w:lvlJc w:val="left"/>
      <w:pPr>
        <w:ind w:left="2160" w:hanging="360"/>
      </w:pPr>
      <w:rPr>
        <w:rFonts w:ascii="Angsana New" w:hAnsi="Angsana New" w:cs="Angsan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251525"/>
    <w:multiLevelType w:val="hybridMultilevel"/>
    <w:tmpl w:val="55865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4"/>
  </w:num>
  <w:num w:numId="3">
    <w:abstractNumId w:val="36"/>
  </w:num>
  <w:num w:numId="4">
    <w:abstractNumId w:val="14"/>
  </w:num>
  <w:num w:numId="5">
    <w:abstractNumId w:val="8"/>
  </w:num>
  <w:num w:numId="6">
    <w:abstractNumId w:val="11"/>
  </w:num>
  <w:num w:numId="7">
    <w:abstractNumId w:val="2"/>
  </w:num>
  <w:num w:numId="8">
    <w:abstractNumId w:val="35"/>
  </w:num>
  <w:num w:numId="9">
    <w:abstractNumId w:val="26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1"/>
  </w:num>
  <w:num w:numId="17">
    <w:abstractNumId w:val="19"/>
  </w:num>
  <w:num w:numId="18">
    <w:abstractNumId w:val="0"/>
  </w:num>
  <w:num w:numId="19">
    <w:abstractNumId w:val="41"/>
  </w:num>
  <w:num w:numId="20">
    <w:abstractNumId w:val="20"/>
  </w:num>
  <w:num w:numId="21">
    <w:abstractNumId w:val="37"/>
  </w:num>
  <w:num w:numId="22">
    <w:abstractNumId w:val="32"/>
  </w:num>
  <w:num w:numId="23">
    <w:abstractNumId w:val="13"/>
  </w:num>
  <w:num w:numId="24">
    <w:abstractNumId w:val="43"/>
  </w:num>
  <w:num w:numId="25">
    <w:abstractNumId w:val="42"/>
  </w:num>
  <w:num w:numId="26">
    <w:abstractNumId w:val="17"/>
  </w:num>
  <w:num w:numId="27">
    <w:abstractNumId w:val="33"/>
  </w:num>
  <w:num w:numId="28">
    <w:abstractNumId w:val="28"/>
  </w:num>
  <w:num w:numId="29">
    <w:abstractNumId w:val="30"/>
  </w:num>
  <w:num w:numId="30">
    <w:abstractNumId w:val="9"/>
  </w:num>
  <w:num w:numId="31">
    <w:abstractNumId w:val="10"/>
  </w:num>
  <w:num w:numId="32">
    <w:abstractNumId w:val="29"/>
  </w:num>
  <w:num w:numId="33">
    <w:abstractNumId w:val="27"/>
  </w:num>
  <w:num w:numId="34">
    <w:abstractNumId w:val="24"/>
  </w:num>
  <w:num w:numId="35">
    <w:abstractNumId w:val="1"/>
  </w:num>
  <w:num w:numId="36">
    <w:abstractNumId w:val="16"/>
  </w:num>
  <w:num w:numId="37">
    <w:abstractNumId w:val="23"/>
  </w:num>
  <w:num w:numId="38">
    <w:abstractNumId w:val="5"/>
  </w:num>
  <w:num w:numId="39">
    <w:abstractNumId w:val="15"/>
  </w:num>
  <w:num w:numId="40">
    <w:abstractNumId w:val="12"/>
  </w:num>
  <w:num w:numId="41">
    <w:abstractNumId w:val="22"/>
  </w:num>
  <w:num w:numId="42">
    <w:abstractNumId w:val="38"/>
  </w:num>
  <w:num w:numId="43">
    <w:abstractNumId w:val="39"/>
  </w:num>
  <w:num w:numId="44">
    <w:abstractNumId w:val="40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C07"/>
    <w:rsid w:val="00003078"/>
    <w:rsid w:val="00007509"/>
    <w:rsid w:val="000138C7"/>
    <w:rsid w:val="000174AE"/>
    <w:rsid w:val="00017ECC"/>
    <w:rsid w:val="00030F27"/>
    <w:rsid w:val="00040725"/>
    <w:rsid w:val="00041553"/>
    <w:rsid w:val="00043BEC"/>
    <w:rsid w:val="000529DC"/>
    <w:rsid w:val="00053954"/>
    <w:rsid w:val="00056B4A"/>
    <w:rsid w:val="000721D5"/>
    <w:rsid w:val="00073F5F"/>
    <w:rsid w:val="00075350"/>
    <w:rsid w:val="000773E6"/>
    <w:rsid w:val="00081525"/>
    <w:rsid w:val="000955D6"/>
    <w:rsid w:val="000962DD"/>
    <w:rsid w:val="000A0F3B"/>
    <w:rsid w:val="000A2E48"/>
    <w:rsid w:val="000A594E"/>
    <w:rsid w:val="000A6D6E"/>
    <w:rsid w:val="000B2B5B"/>
    <w:rsid w:val="000C1ABD"/>
    <w:rsid w:val="000C589D"/>
    <w:rsid w:val="000C61C1"/>
    <w:rsid w:val="000D2029"/>
    <w:rsid w:val="000D2859"/>
    <w:rsid w:val="000D3767"/>
    <w:rsid w:val="000E671C"/>
    <w:rsid w:val="000E6B31"/>
    <w:rsid w:val="000F533D"/>
    <w:rsid w:val="00104BF1"/>
    <w:rsid w:val="00122D67"/>
    <w:rsid w:val="00134DDF"/>
    <w:rsid w:val="00136C07"/>
    <w:rsid w:val="00137C15"/>
    <w:rsid w:val="0014062C"/>
    <w:rsid w:val="00141050"/>
    <w:rsid w:val="00142D99"/>
    <w:rsid w:val="00151191"/>
    <w:rsid w:val="001631DB"/>
    <w:rsid w:val="00181781"/>
    <w:rsid w:val="001907E3"/>
    <w:rsid w:val="001933AD"/>
    <w:rsid w:val="001A0976"/>
    <w:rsid w:val="001A0F65"/>
    <w:rsid w:val="001A2301"/>
    <w:rsid w:val="001A73F0"/>
    <w:rsid w:val="001B09E0"/>
    <w:rsid w:val="001B17AC"/>
    <w:rsid w:val="001B60BA"/>
    <w:rsid w:val="001C1C9A"/>
    <w:rsid w:val="001C5D90"/>
    <w:rsid w:val="001C7986"/>
    <w:rsid w:val="001D3BD9"/>
    <w:rsid w:val="001E6490"/>
    <w:rsid w:val="002019B7"/>
    <w:rsid w:val="00210334"/>
    <w:rsid w:val="00213CED"/>
    <w:rsid w:val="0022372E"/>
    <w:rsid w:val="00226511"/>
    <w:rsid w:val="00233E67"/>
    <w:rsid w:val="00241362"/>
    <w:rsid w:val="002418D0"/>
    <w:rsid w:val="0024578F"/>
    <w:rsid w:val="00246838"/>
    <w:rsid w:val="00246FF4"/>
    <w:rsid w:val="00252D79"/>
    <w:rsid w:val="0025406D"/>
    <w:rsid w:val="00254963"/>
    <w:rsid w:val="002553B7"/>
    <w:rsid w:val="002577AE"/>
    <w:rsid w:val="0026682C"/>
    <w:rsid w:val="002813A3"/>
    <w:rsid w:val="00281BA2"/>
    <w:rsid w:val="0028580E"/>
    <w:rsid w:val="00287FEB"/>
    <w:rsid w:val="0029095D"/>
    <w:rsid w:val="0029262F"/>
    <w:rsid w:val="00297540"/>
    <w:rsid w:val="002A08E7"/>
    <w:rsid w:val="002B44D7"/>
    <w:rsid w:val="002B6FF0"/>
    <w:rsid w:val="002B7610"/>
    <w:rsid w:val="002B7E15"/>
    <w:rsid w:val="002C5E42"/>
    <w:rsid w:val="002C77A2"/>
    <w:rsid w:val="002C7DD5"/>
    <w:rsid w:val="002D3492"/>
    <w:rsid w:val="002D391F"/>
    <w:rsid w:val="002D4721"/>
    <w:rsid w:val="002F721E"/>
    <w:rsid w:val="003040EC"/>
    <w:rsid w:val="003047A2"/>
    <w:rsid w:val="003056D7"/>
    <w:rsid w:val="00325371"/>
    <w:rsid w:val="00325610"/>
    <w:rsid w:val="0033007C"/>
    <w:rsid w:val="0033631C"/>
    <w:rsid w:val="00340AD9"/>
    <w:rsid w:val="003470C5"/>
    <w:rsid w:val="00350FF4"/>
    <w:rsid w:val="00362AE8"/>
    <w:rsid w:val="003641C7"/>
    <w:rsid w:val="00370ED3"/>
    <w:rsid w:val="00374931"/>
    <w:rsid w:val="00374FDF"/>
    <w:rsid w:val="003861E7"/>
    <w:rsid w:val="00394B56"/>
    <w:rsid w:val="003A739D"/>
    <w:rsid w:val="003B0035"/>
    <w:rsid w:val="003B73FD"/>
    <w:rsid w:val="003C4286"/>
    <w:rsid w:val="003C5AAA"/>
    <w:rsid w:val="003E257E"/>
    <w:rsid w:val="003E46A4"/>
    <w:rsid w:val="003F3970"/>
    <w:rsid w:val="003F3F0B"/>
    <w:rsid w:val="003F5A03"/>
    <w:rsid w:val="00403C21"/>
    <w:rsid w:val="004064BD"/>
    <w:rsid w:val="00417C9D"/>
    <w:rsid w:val="00420770"/>
    <w:rsid w:val="0042149F"/>
    <w:rsid w:val="00445FC3"/>
    <w:rsid w:val="00456772"/>
    <w:rsid w:val="004608A1"/>
    <w:rsid w:val="00463F4C"/>
    <w:rsid w:val="00470C23"/>
    <w:rsid w:val="004727F1"/>
    <w:rsid w:val="00474F68"/>
    <w:rsid w:val="004835D9"/>
    <w:rsid w:val="00483A70"/>
    <w:rsid w:val="00486632"/>
    <w:rsid w:val="00487E27"/>
    <w:rsid w:val="004953B3"/>
    <w:rsid w:val="00496C61"/>
    <w:rsid w:val="004A2C6F"/>
    <w:rsid w:val="004A4DF9"/>
    <w:rsid w:val="004A6DA7"/>
    <w:rsid w:val="004C5920"/>
    <w:rsid w:val="004F3CA2"/>
    <w:rsid w:val="00506FB6"/>
    <w:rsid w:val="005169F7"/>
    <w:rsid w:val="00516A96"/>
    <w:rsid w:val="00524596"/>
    <w:rsid w:val="00526A57"/>
    <w:rsid w:val="0053582C"/>
    <w:rsid w:val="00542C62"/>
    <w:rsid w:val="00554A65"/>
    <w:rsid w:val="00554BDE"/>
    <w:rsid w:val="00556097"/>
    <w:rsid w:val="005815F6"/>
    <w:rsid w:val="00584B44"/>
    <w:rsid w:val="0059254B"/>
    <w:rsid w:val="005A0798"/>
    <w:rsid w:val="005A23B4"/>
    <w:rsid w:val="005B3A2E"/>
    <w:rsid w:val="005D2F55"/>
    <w:rsid w:val="005D5E04"/>
    <w:rsid w:val="005D65E7"/>
    <w:rsid w:val="005D73A5"/>
    <w:rsid w:val="005E5091"/>
    <w:rsid w:val="005F0C93"/>
    <w:rsid w:val="00606032"/>
    <w:rsid w:val="0060785D"/>
    <w:rsid w:val="00612D3F"/>
    <w:rsid w:val="00616575"/>
    <w:rsid w:val="00616B3E"/>
    <w:rsid w:val="00620AA5"/>
    <w:rsid w:val="006303A0"/>
    <w:rsid w:val="00642E30"/>
    <w:rsid w:val="00643BCB"/>
    <w:rsid w:val="006516F9"/>
    <w:rsid w:val="00652339"/>
    <w:rsid w:val="00663DC8"/>
    <w:rsid w:val="00667509"/>
    <w:rsid w:val="00670510"/>
    <w:rsid w:val="00670E71"/>
    <w:rsid w:val="00671526"/>
    <w:rsid w:val="0067277E"/>
    <w:rsid w:val="00676B31"/>
    <w:rsid w:val="00686C21"/>
    <w:rsid w:val="00686CE3"/>
    <w:rsid w:val="006A3845"/>
    <w:rsid w:val="006A43CA"/>
    <w:rsid w:val="006A4E7F"/>
    <w:rsid w:val="006A7461"/>
    <w:rsid w:val="006C1BD4"/>
    <w:rsid w:val="006C27CB"/>
    <w:rsid w:val="006C4EBD"/>
    <w:rsid w:val="006D0B48"/>
    <w:rsid w:val="006D44A5"/>
    <w:rsid w:val="006D518F"/>
    <w:rsid w:val="006E747B"/>
    <w:rsid w:val="006F1566"/>
    <w:rsid w:val="006F2282"/>
    <w:rsid w:val="007047A8"/>
    <w:rsid w:val="00706001"/>
    <w:rsid w:val="00716090"/>
    <w:rsid w:val="00720304"/>
    <w:rsid w:val="00723B7B"/>
    <w:rsid w:val="00723E9D"/>
    <w:rsid w:val="007305E8"/>
    <w:rsid w:val="0073198A"/>
    <w:rsid w:val="0073469D"/>
    <w:rsid w:val="007407EF"/>
    <w:rsid w:val="00740B63"/>
    <w:rsid w:val="00740DB2"/>
    <w:rsid w:val="007417F0"/>
    <w:rsid w:val="007439C0"/>
    <w:rsid w:val="00744B77"/>
    <w:rsid w:val="007477BA"/>
    <w:rsid w:val="00752C07"/>
    <w:rsid w:val="00757AE1"/>
    <w:rsid w:val="00761101"/>
    <w:rsid w:val="00774648"/>
    <w:rsid w:val="007802EE"/>
    <w:rsid w:val="00782389"/>
    <w:rsid w:val="007828D6"/>
    <w:rsid w:val="00786CAD"/>
    <w:rsid w:val="0079717D"/>
    <w:rsid w:val="007A3E2A"/>
    <w:rsid w:val="007A3F1A"/>
    <w:rsid w:val="007B3FC4"/>
    <w:rsid w:val="007B7D29"/>
    <w:rsid w:val="007C4265"/>
    <w:rsid w:val="007D3711"/>
    <w:rsid w:val="007E7F7D"/>
    <w:rsid w:val="007F1D5C"/>
    <w:rsid w:val="00806B82"/>
    <w:rsid w:val="00806F0D"/>
    <w:rsid w:val="0080756E"/>
    <w:rsid w:val="008142D2"/>
    <w:rsid w:val="00822EA1"/>
    <w:rsid w:val="00827242"/>
    <w:rsid w:val="00837886"/>
    <w:rsid w:val="00850A07"/>
    <w:rsid w:val="008610E6"/>
    <w:rsid w:val="00861298"/>
    <w:rsid w:val="00861B5A"/>
    <w:rsid w:val="00862F92"/>
    <w:rsid w:val="00870ADC"/>
    <w:rsid w:val="00872642"/>
    <w:rsid w:val="00891AA6"/>
    <w:rsid w:val="008936E9"/>
    <w:rsid w:val="008A4D89"/>
    <w:rsid w:val="008A5C62"/>
    <w:rsid w:val="008A64EE"/>
    <w:rsid w:val="008B1F14"/>
    <w:rsid w:val="008B1FC5"/>
    <w:rsid w:val="008C6B76"/>
    <w:rsid w:val="008D0E8B"/>
    <w:rsid w:val="008D6591"/>
    <w:rsid w:val="008E17BD"/>
    <w:rsid w:val="008E3AF5"/>
    <w:rsid w:val="008E7B82"/>
    <w:rsid w:val="008F0AA2"/>
    <w:rsid w:val="008F2318"/>
    <w:rsid w:val="008F354F"/>
    <w:rsid w:val="008F56BD"/>
    <w:rsid w:val="00910B21"/>
    <w:rsid w:val="00910CD1"/>
    <w:rsid w:val="00910FC9"/>
    <w:rsid w:val="0091435E"/>
    <w:rsid w:val="00914954"/>
    <w:rsid w:val="00922591"/>
    <w:rsid w:val="00924BE9"/>
    <w:rsid w:val="009316C4"/>
    <w:rsid w:val="009362BF"/>
    <w:rsid w:val="0094401F"/>
    <w:rsid w:val="0094674D"/>
    <w:rsid w:val="00952BC8"/>
    <w:rsid w:val="00955ECD"/>
    <w:rsid w:val="00965C31"/>
    <w:rsid w:val="00982161"/>
    <w:rsid w:val="00982B39"/>
    <w:rsid w:val="00991365"/>
    <w:rsid w:val="00991572"/>
    <w:rsid w:val="00996F65"/>
    <w:rsid w:val="009A1AB4"/>
    <w:rsid w:val="009B72B4"/>
    <w:rsid w:val="009C0987"/>
    <w:rsid w:val="009C54F2"/>
    <w:rsid w:val="009C67FF"/>
    <w:rsid w:val="009C7515"/>
    <w:rsid w:val="009C75D6"/>
    <w:rsid w:val="009D1265"/>
    <w:rsid w:val="009D327C"/>
    <w:rsid w:val="00A0469A"/>
    <w:rsid w:val="00A056F6"/>
    <w:rsid w:val="00A07801"/>
    <w:rsid w:val="00A07A49"/>
    <w:rsid w:val="00A10063"/>
    <w:rsid w:val="00A13DEA"/>
    <w:rsid w:val="00A269A8"/>
    <w:rsid w:val="00A55046"/>
    <w:rsid w:val="00A5607E"/>
    <w:rsid w:val="00A60C97"/>
    <w:rsid w:val="00A6133D"/>
    <w:rsid w:val="00A61FBC"/>
    <w:rsid w:val="00A679A1"/>
    <w:rsid w:val="00A81974"/>
    <w:rsid w:val="00A81E58"/>
    <w:rsid w:val="00A82477"/>
    <w:rsid w:val="00A901C6"/>
    <w:rsid w:val="00A91D60"/>
    <w:rsid w:val="00A94438"/>
    <w:rsid w:val="00A952EA"/>
    <w:rsid w:val="00A973DF"/>
    <w:rsid w:val="00AA1189"/>
    <w:rsid w:val="00AA33FE"/>
    <w:rsid w:val="00AA6692"/>
    <w:rsid w:val="00AA670B"/>
    <w:rsid w:val="00AB2A8C"/>
    <w:rsid w:val="00AB5E23"/>
    <w:rsid w:val="00AC3374"/>
    <w:rsid w:val="00AC35B7"/>
    <w:rsid w:val="00AC3A0A"/>
    <w:rsid w:val="00AC4AF2"/>
    <w:rsid w:val="00AD0446"/>
    <w:rsid w:val="00AD4346"/>
    <w:rsid w:val="00AF4FDE"/>
    <w:rsid w:val="00B13301"/>
    <w:rsid w:val="00B16829"/>
    <w:rsid w:val="00B224E5"/>
    <w:rsid w:val="00B253F3"/>
    <w:rsid w:val="00B32DB2"/>
    <w:rsid w:val="00B43439"/>
    <w:rsid w:val="00B50CFA"/>
    <w:rsid w:val="00B562E6"/>
    <w:rsid w:val="00B666DA"/>
    <w:rsid w:val="00B75A84"/>
    <w:rsid w:val="00B83A0B"/>
    <w:rsid w:val="00B85822"/>
    <w:rsid w:val="00B86F77"/>
    <w:rsid w:val="00B9401F"/>
    <w:rsid w:val="00BA0AC6"/>
    <w:rsid w:val="00BB2023"/>
    <w:rsid w:val="00BB2A13"/>
    <w:rsid w:val="00BB3287"/>
    <w:rsid w:val="00BB3CAF"/>
    <w:rsid w:val="00BB5EC3"/>
    <w:rsid w:val="00BB68E8"/>
    <w:rsid w:val="00BB7B43"/>
    <w:rsid w:val="00BC0273"/>
    <w:rsid w:val="00BC4D5A"/>
    <w:rsid w:val="00BE3D92"/>
    <w:rsid w:val="00BE6C55"/>
    <w:rsid w:val="00BF41F1"/>
    <w:rsid w:val="00BF477B"/>
    <w:rsid w:val="00C0673D"/>
    <w:rsid w:val="00C16194"/>
    <w:rsid w:val="00C205B4"/>
    <w:rsid w:val="00C20CE6"/>
    <w:rsid w:val="00C23855"/>
    <w:rsid w:val="00C30524"/>
    <w:rsid w:val="00C34E28"/>
    <w:rsid w:val="00C47918"/>
    <w:rsid w:val="00C56DCF"/>
    <w:rsid w:val="00C70FB5"/>
    <w:rsid w:val="00C713AD"/>
    <w:rsid w:val="00C80533"/>
    <w:rsid w:val="00C80F6E"/>
    <w:rsid w:val="00C81EE4"/>
    <w:rsid w:val="00C851CE"/>
    <w:rsid w:val="00CA22F4"/>
    <w:rsid w:val="00CB7BC3"/>
    <w:rsid w:val="00CC2CEF"/>
    <w:rsid w:val="00CD15E4"/>
    <w:rsid w:val="00CD7A93"/>
    <w:rsid w:val="00CE61C2"/>
    <w:rsid w:val="00CF5AC0"/>
    <w:rsid w:val="00CF7118"/>
    <w:rsid w:val="00D01F11"/>
    <w:rsid w:val="00D07400"/>
    <w:rsid w:val="00D13C47"/>
    <w:rsid w:val="00D21830"/>
    <w:rsid w:val="00D27654"/>
    <w:rsid w:val="00D27FC8"/>
    <w:rsid w:val="00D32BF9"/>
    <w:rsid w:val="00D37B8D"/>
    <w:rsid w:val="00D4493C"/>
    <w:rsid w:val="00D6247F"/>
    <w:rsid w:val="00D63672"/>
    <w:rsid w:val="00D7040E"/>
    <w:rsid w:val="00D74AE2"/>
    <w:rsid w:val="00D77828"/>
    <w:rsid w:val="00D84317"/>
    <w:rsid w:val="00D856CE"/>
    <w:rsid w:val="00D90547"/>
    <w:rsid w:val="00DB6C49"/>
    <w:rsid w:val="00DC0A85"/>
    <w:rsid w:val="00DC334F"/>
    <w:rsid w:val="00DD3BB3"/>
    <w:rsid w:val="00DD3CF7"/>
    <w:rsid w:val="00DD6F62"/>
    <w:rsid w:val="00DE2C16"/>
    <w:rsid w:val="00DF565C"/>
    <w:rsid w:val="00DF5936"/>
    <w:rsid w:val="00E107DD"/>
    <w:rsid w:val="00E14470"/>
    <w:rsid w:val="00E17690"/>
    <w:rsid w:val="00E23C8C"/>
    <w:rsid w:val="00E26F7B"/>
    <w:rsid w:val="00E274DD"/>
    <w:rsid w:val="00E404DC"/>
    <w:rsid w:val="00E41897"/>
    <w:rsid w:val="00E41AA9"/>
    <w:rsid w:val="00E4206A"/>
    <w:rsid w:val="00E54E2E"/>
    <w:rsid w:val="00E62FA6"/>
    <w:rsid w:val="00E63120"/>
    <w:rsid w:val="00E63AB2"/>
    <w:rsid w:val="00E64FB3"/>
    <w:rsid w:val="00E71618"/>
    <w:rsid w:val="00E83304"/>
    <w:rsid w:val="00E85EB4"/>
    <w:rsid w:val="00E900A6"/>
    <w:rsid w:val="00E96834"/>
    <w:rsid w:val="00EA591C"/>
    <w:rsid w:val="00EC3D4D"/>
    <w:rsid w:val="00ED132B"/>
    <w:rsid w:val="00ED2588"/>
    <w:rsid w:val="00ED52D2"/>
    <w:rsid w:val="00EE37D7"/>
    <w:rsid w:val="00EF1A84"/>
    <w:rsid w:val="00EF285B"/>
    <w:rsid w:val="00EF3EB9"/>
    <w:rsid w:val="00EF6C0F"/>
    <w:rsid w:val="00F14F45"/>
    <w:rsid w:val="00F24DEC"/>
    <w:rsid w:val="00F26929"/>
    <w:rsid w:val="00F27028"/>
    <w:rsid w:val="00F30DD4"/>
    <w:rsid w:val="00F3157D"/>
    <w:rsid w:val="00F35C37"/>
    <w:rsid w:val="00F427AB"/>
    <w:rsid w:val="00F433CF"/>
    <w:rsid w:val="00F46330"/>
    <w:rsid w:val="00F52AE3"/>
    <w:rsid w:val="00F5361E"/>
    <w:rsid w:val="00F55113"/>
    <w:rsid w:val="00F619D8"/>
    <w:rsid w:val="00F631A2"/>
    <w:rsid w:val="00F67231"/>
    <w:rsid w:val="00F71310"/>
    <w:rsid w:val="00F80CB0"/>
    <w:rsid w:val="00F90CE8"/>
    <w:rsid w:val="00F90EC7"/>
    <w:rsid w:val="00F96D03"/>
    <w:rsid w:val="00F97477"/>
    <w:rsid w:val="00F97F94"/>
    <w:rsid w:val="00FB1915"/>
    <w:rsid w:val="00FC5FFF"/>
    <w:rsid w:val="00FC7A81"/>
    <w:rsid w:val="00FE3D0B"/>
    <w:rsid w:val="00FE55F4"/>
    <w:rsid w:val="00FE6E41"/>
    <w:rsid w:val="00FF3056"/>
    <w:rsid w:val="00FF4899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C07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752C07"/>
    <w:pPr>
      <w:keepNext/>
      <w:spacing w:before="240"/>
      <w:jc w:val="center"/>
      <w:outlineLvl w:val="0"/>
    </w:pPr>
    <w:rPr>
      <w:bCs/>
    </w:rPr>
  </w:style>
  <w:style w:type="paragraph" w:styleId="Heading2">
    <w:name w:val="heading 2"/>
    <w:basedOn w:val="Normal"/>
    <w:next w:val="Normal"/>
    <w:link w:val="Heading2Char"/>
    <w:qFormat/>
    <w:rsid w:val="00752C07"/>
    <w:pPr>
      <w:keepNext/>
      <w:spacing w:before="24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3F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752C07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752C07"/>
    <w:rPr>
      <w:rFonts w:ascii="Tahoma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752C07"/>
    <w:rPr>
      <w:rFonts w:ascii="Angsana New" w:eastAsia="Cordia New" w:hAnsi="Angsana New" w:cs="Angsana New"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52C07"/>
    <w:rPr>
      <w:rFonts w:ascii="Angsana New" w:eastAsia="Cordia New" w:hAnsi="Angsana New" w:cs="Angsana New"/>
      <w:b/>
      <w:bCs/>
      <w:sz w:val="32"/>
      <w:szCs w:val="32"/>
    </w:rPr>
  </w:style>
  <w:style w:type="paragraph" w:styleId="BodyText">
    <w:name w:val="Body Text"/>
    <w:basedOn w:val="Normal"/>
    <w:link w:val="BodyTextChar"/>
    <w:rsid w:val="00752C07"/>
    <w:pPr>
      <w:jc w:val="both"/>
    </w:pPr>
  </w:style>
  <w:style w:type="character" w:customStyle="1" w:styleId="BodyTextChar">
    <w:name w:val="Body Text Char"/>
    <w:basedOn w:val="DefaultParagraphFont"/>
    <w:link w:val="BodyText"/>
    <w:rsid w:val="00752C07"/>
    <w:rPr>
      <w:rFonts w:ascii="Angsana New" w:eastAsia="Cordia New" w:hAnsi="Angsana New" w:cs="Angsana New"/>
      <w:sz w:val="32"/>
      <w:szCs w:val="32"/>
    </w:rPr>
  </w:style>
  <w:style w:type="paragraph" w:styleId="FootnoteText">
    <w:name w:val="footnote text"/>
    <w:basedOn w:val="Normal"/>
    <w:link w:val="FootnoteTextChar"/>
    <w:semiHidden/>
    <w:rsid w:val="00752C07"/>
  </w:style>
  <w:style w:type="character" w:customStyle="1" w:styleId="FootnoteTextChar">
    <w:name w:val="Footnote Text Char"/>
    <w:basedOn w:val="DefaultParagraphFont"/>
    <w:link w:val="FootnoteText"/>
    <w:semiHidden/>
    <w:rsid w:val="00752C07"/>
    <w:rPr>
      <w:rFonts w:ascii="Angsana New" w:eastAsia="Cordia New" w:hAnsi="Angsana New" w:cs="Angsana New"/>
      <w:sz w:val="32"/>
      <w:szCs w:val="32"/>
    </w:rPr>
  </w:style>
  <w:style w:type="character" w:styleId="FootnoteReference">
    <w:name w:val="footnote reference"/>
    <w:semiHidden/>
    <w:rsid w:val="00752C07"/>
    <w:rPr>
      <w:vertAlign w:val="superscript"/>
      <w:lang w:bidi="th-TH"/>
    </w:rPr>
  </w:style>
  <w:style w:type="paragraph" w:styleId="Header">
    <w:name w:val="header"/>
    <w:basedOn w:val="Normal"/>
    <w:link w:val="HeaderChar"/>
    <w:uiPriority w:val="99"/>
    <w:rsid w:val="00752C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C07"/>
    <w:rPr>
      <w:rFonts w:ascii="Angsana New" w:eastAsia="Cordia New" w:hAnsi="Angsana New" w:cs="Angsana New"/>
      <w:sz w:val="32"/>
      <w:szCs w:val="32"/>
    </w:rPr>
  </w:style>
  <w:style w:type="character" w:styleId="PageNumber">
    <w:name w:val="page number"/>
    <w:basedOn w:val="DefaultParagraphFont"/>
    <w:uiPriority w:val="99"/>
    <w:rsid w:val="00752C07"/>
  </w:style>
  <w:style w:type="paragraph" w:styleId="Footer">
    <w:name w:val="footer"/>
    <w:basedOn w:val="Normal"/>
    <w:link w:val="FooterChar"/>
    <w:uiPriority w:val="99"/>
    <w:rsid w:val="00752C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C07"/>
    <w:rPr>
      <w:rFonts w:ascii="Angsana New" w:eastAsia="Cordia New" w:hAnsi="Angsana New" w:cs="Angsana New"/>
      <w:sz w:val="32"/>
      <w:szCs w:val="32"/>
    </w:rPr>
  </w:style>
  <w:style w:type="paragraph" w:styleId="BodyText2">
    <w:name w:val="Body Text 2"/>
    <w:basedOn w:val="Normal"/>
    <w:link w:val="BodyText2Char"/>
    <w:rsid w:val="00752C07"/>
    <w:pPr>
      <w:jc w:val="both"/>
    </w:pPr>
    <w:rPr>
      <w:i/>
      <w:iCs/>
    </w:rPr>
  </w:style>
  <w:style w:type="character" w:customStyle="1" w:styleId="BodyText2Char">
    <w:name w:val="Body Text 2 Char"/>
    <w:basedOn w:val="DefaultParagraphFont"/>
    <w:link w:val="BodyText2"/>
    <w:rsid w:val="00752C07"/>
    <w:rPr>
      <w:rFonts w:ascii="Angsana New" w:eastAsia="Cordia New" w:hAnsi="Angsana New" w:cs="Angsana New"/>
      <w:i/>
      <w:iCs/>
      <w:sz w:val="32"/>
      <w:szCs w:val="32"/>
    </w:rPr>
  </w:style>
  <w:style w:type="character" w:styleId="Hyperlink">
    <w:name w:val="Hyperlink"/>
    <w:uiPriority w:val="99"/>
    <w:rsid w:val="00752C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2C07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TableGrid">
    <w:name w:val="Table Grid"/>
    <w:basedOn w:val="TableNormal"/>
    <w:uiPriority w:val="59"/>
    <w:rsid w:val="00752C07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752C07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2C07"/>
    <w:pPr>
      <w:keepLines/>
      <w:spacing w:before="480" w:line="276" w:lineRule="auto"/>
      <w:outlineLvl w:val="9"/>
    </w:pPr>
    <w:rPr>
      <w:rFonts w:ascii="Cambria" w:eastAsia="MS Gothic" w:hAnsi="Cambria" w:cs="Times New Roman"/>
      <w:b/>
      <w:bCs w:val="0"/>
      <w:color w:val="365F91"/>
      <w:sz w:val="28"/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rsid w:val="00806B82"/>
    <w:pPr>
      <w:tabs>
        <w:tab w:val="right" w:pos="8494"/>
      </w:tabs>
      <w:spacing w:before="240"/>
    </w:pPr>
    <w:rPr>
      <w:rFonts w:asciiTheme="majorBidi" w:hAnsiTheme="majorBidi" w:cstheme="majorBidi"/>
      <w:caps/>
      <w:noProof/>
    </w:rPr>
  </w:style>
  <w:style w:type="paragraph" w:styleId="TOC2">
    <w:name w:val="toc 2"/>
    <w:basedOn w:val="Normal"/>
    <w:next w:val="Normal"/>
    <w:autoRedefine/>
    <w:uiPriority w:val="39"/>
    <w:rsid w:val="00752C07"/>
    <w:pPr>
      <w:ind w:left="320"/>
    </w:pPr>
    <w:rPr>
      <w:rFonts w:asciiTheme="minorHAnsi" w:hAnsiTheme="minorHAnsi" w:cstheme="majorBidi"/>
      <w:smallCaps/>
      <w:sz w:val="20"/>
      <w:szCs w:val="23"/>
    </w:rPr>
  </w:style>
  <w:style w:type="paragraph" w:styleId="Title">
    <w:name w:val="Title"/>
    <w:basedOn w:val="Normal"/>
    <w:next w:val="Normal"/>
    <w:link w:val="TitleChar"/>
    <w:qFormat/>
    <w:rsid w:val="00752C0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Cs w:val="40"/>
    </w:rPr>
  </w:style>
  <w:style w:type="character" w:customStyle="1" w:styleId="TitleChar">
    <w:name w:val="Title Char"/>
    <w:basedOn w:val="DefaultParagraphFont"/>
    <w:link w:val="Title"/>
    <w:rsid w:val="00752C07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NoSpacing">
    <w:name w:val="No Spacing"/>
    <w:uiPriority w:val="1"/>
    <w:qFormat/>
    <w:rsid w:val="00752C07"/>
    <w:pPr>
      <w:spacing w:after="0" w:line="240" w:lineRule="auto"/>
    </w:pPr>
    <w:rPr>
      <w:rFonts w:ascii="Calibri" w:eastAsia="Calibri" w:hAnsi="Calibri" w:cs="Angsana New"/>
      <w:szCs w:val="32"/>
    </w:rPr>
  </w:style>
  <w:style w:type="character" w:styleId="PlaceholderText">
    <w:name w:val="Placeholder Text"/>
    <w:basedOn w:val="DefaultParagraphFont"/>
    <w:uiPriority w:val="99"/>
    <w:semiHidden/>
    <w:rsid w:val="00752C07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DD3CF7"/>
    <w:pPr>
      <w:spacing w:after="200"/>
      <w:jc w:val="center"/>
    </w:pPr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786CAD"/>
    <w:pPr>
      <w:ind w:left="640" w:hanging="640"/>
    </w:pPr>
    <w:rPr>
      <w:rFonts w:asciiTheme="minorHAnsi" w:hAnsiTheme="minorHAnsi" w:cstheme="majorBidi"/>
      <w:smallCaps/>
      <w:sz w:val="20"/>
      <w:szCs w:val="23"/>
    </w:rPr>
  </w:style>
  <w:style w:type="paragraph" w:styleId="TOC3">
    <w:name w:val="toc 3"/>
    <w:basedOn w:val="Normal"/>
    <w:next w:val="Normal"/>
    <w:autoRedefine/>
    <w:uiPriority w:val="39"/>
    <w:unhideWhenUsed/>
    <w:rsid w:val="005B3A2E"/>
    <w:pPr>
      <w:ind w:left="640"/>
    </w:pPr>
    <w:rPr>
      <w:rFonts w:asciiTheme="minorHAnsi" w:hAnsiTheme="minorHAnsi" w:cstheme="majorBidi"/>
      <w:i/>
      <w:iCs/>
      <w:sz w:val="20"/>
      <w:szCs w:val="23"/>
    </w:rPr>
  </w:style>
  <w:style w:type="paragraph" w:styleId="TOC4">
    <w:name w:val="toc 4"/>
    <w:basedOn w:val="Normal"/>
    <w:next w:val="Normal"/>
    <w:autoRedefine/>
    <w:uiPriority w:val="39"/>
    <w:unhideWhenUsed/>
    <w:rsid w:val="005B3A2E"/>
    <w:pPr>
      <w:ind w:left="960"/>
    </w:pPr>
    <w:rPr>
      <w:rFonts w:asciiTheme="minorHAnsi" w:hAnsiTheme="minorHAnsi" w:cstheme="majorBidi"/>
      <w:sz w:val="18"/>
      <w:szCs w:val="21"/>
    </w:rPr>
  </w:style>
  <w:style w:type="paragraph" w:styleId="TOC5">
    <w:name w:val="toc 5"/>
    <w:basedOn w:val="Normal"/>
    <w:next w:val="Normal"/>
    <w:autoRedefine/>
    <w:uiPriority w:val="39"/>
    <w:unhideWhenUsed/>
    <w:rsid w:val="005B3A2E"/>
    <w:pPr>
      <w:ind w:left="1280"/>
    </w:pPr>
    <w:rPr>
      <w:rFonts w:asciiTheme="minorHAnsi" w:hAnsiTheme="minorHAnsi" w:cstheme="majorBidi"/>
      <w:sz w:val="18"/>
      <w:szCs w:val="21"/>
    </w:rPr>
  </w:style>
  <w:style w:type="paragraph" w:styleId="TOC6">
    <w:name w:val="toc 6"/>
    <w:basedOn w:val="Normal"/>
    <w:next w:val="Normal"/>
    <w:autoRedefine/>
    <w:uiPriority w:val="39"/>
    <w:unhideWhenUsed/>
    <w:rsid w:val="005B3A2E"/>
    <w:pPr>
      <w:ind w:left="1600"/>
    </w:pPr>
    <w:rPr>
      <w:rFonts w:asciiTheme="minorHAnsi" w:hAnsiTheme="minorHAnsi" w:cstheme="majorBidi"/>
      <w:sz w:val="18"/>
      <w:szCs w:val="21"/>
    </w:rPr>
  </w:style>
  <w:style w:type="paragraph" w:styleId="TOC7">
    <w:name w:val="toc 7"/>
    <w:basedOn w:val="Normal"/>
    <w:next w:val="Normal"/>
    <w:autoRedefine/>
    <w:uiPriority w:val="39"/>
    <w:unhideWhenUsed/>
    <w:rsid w:val="005B3A2E"/>
    <w:pPr>
      <w:ind w:left="1920"/>
    </w:pPr>
    <w:rPr>
      <w:rFonts w:asciiTheme="minorHAnsi" w:hAnsiTheme="minorHAnsi" w:cstheme="majorBidi"/>
      <w:sz w:val="18"/>
      <w:szCs w:val="21"/>
    </w:rPr>
  </w:style>
  <w:style w:type="paragraph" w:styleId="TOC8">
    <w:name w:val="toc 8"/>
    <w:basedOn w:val="Normal"/>
    <w:next w:val="Normal"/>
    <w:autoRedefine/>
    <w:uiPriority w:val="39"/>
    <w:unhideWhenUsed/>
    <w:rsid w:val="005B3A2E"/>
    <w:pPr>
      <w:ind w:left="2240"/>
    </w:pPr>
    <w:rPr>
      <w:rFonts w:asciiTheme="minorHAnsi" w:hAnsiTheme="minorHAnsi" w:cstheme="majorBidi"/>
      <w:sz w:val="18"/>
      <w:szCs w:val="21"/>
    </w:rPr>
  </w:style>
  <w:style w:type="paragraph" w:styleId="TOC9">
    <w:name w:val="toc 9"/>
    <w:basedOn w:val="Normal"/>
    <w:next w:val="Normal"/>
    <w:autoRedefine/>
    <w:uiPriority w:val="39"/>
    <w:unhideWhenUsed/>
    <w:rsid w:val="005B3A2E"/>
    <w:pPr>
      <w:ind w:left="2560"/>
    </w:pPr>
    <w:rPr>
      <w:rFonts w:asciiTheme="minorHAnsi" w:hAnsiTheme="minorHAnsi" w:cstheme="majorBidi"/>
      <w:sz w:val="18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7A3F1A"/>
    <w:rPr>
      <w:rFonts w:asciiTheme="majorHAnsi" w:eastAsiaTheme="majorEastAsia" w:hAnsiTheme="majorHAnsi" w:cstheme="majorBidi"/>
      <w:b/>
      <w:bCs/>
      <w:color w:val="4F81BD" w:themeColor="accent1"/>
      <w:sz w:val="32"/>
      <w:szCs w:val="40"/>
    </w:rPr>
  </w:style>
  <w:style w:type="paragraph" w:styleId="NormalWeb">
    <w:name w:val="Normal (Web)"/>
    <w:basedOn w:val="Normal"/>
    <w:uiPriority w:val="99"/>
    <w:unhideWhenUsed/>
    <w:rsid w:val="007B7D29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C07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752C07"/>
    <w:pPr>
      <w:keepNext/>
      <w:spacing w:before="240"/>
      <w:jc w:val="center"/>
      <w:outlineLvl w:val="0"/>
    </w:pPr>
    <w:rPr>
      <w:bCs/>
    </w:rPr>
  </w:style>
  <w:style w:type="paragraph" w:styleId="Heading2">
    <w:name w:val="heading 2"/>
    <w:basedOn w:val="Normal"/>
    <w:next w:val="Normal"/>
    <w:link w:val="Heading2Char"/>
    <w:qFormat/>
    <w:rsid w:val="00752C07"/>
    <w:pPr>
      <w:keepNext/>
      <w:spacing w:before="24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3F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752C07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752C07"/>
    <w:rPr>
      <w:rFonts w:ascii="Tahoma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752C07"/>
    <w:rPr>
      <w:rFonts w:ascii="Angsana New" w:eastAsia="Cordia New" w:hAnsi="Angsana New" w:cs="Angsana New"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52C07"/>
    <w:rPr>
      <w:rFonts w:ascii="Angsana New" w:eastAsia="Cordia New" w:hAnsi="Angsana New" w:cs="Angsana New"/>
      <w:b/>
      <w:bCs/>
      <w:sz w:val="32"/>
      <w:szCs w:val="32"/>
    </w:rPr>
  </w:style>
  <w:style w:type="paragraph" w:styleId="BodyText">
    <w:name w:val="Body Text"/>
    <w:basedOn w:val="Normal"/>
    <w:link w:val="BodyTextChar"/>
    <w:rsid w:val="00752C07"/>
    <w:pPr>
      <w:jc w:val="both"/>
    </w:pPr>
  </w:style>
  <w:style w:type="character" w:customStyle="1" w:styleId="BodyTextChar">
    <w:name w:val="Body Text Char"/>
    <w:basedOn w:val="DefaultParagraphFont"/>
    <w:link w:val="BodyText"/>
    <w:rsid w:val="00752C07"/>
    <w:rPr>
      <w:rFonts w:ascii="Angsana New" w:eastAsia="Cordia New" w:hAnsi="Angsana New" w:cs="Angsana New"/>
      <w:sz w:val="32"/>
      <w:szCs w:val="32"/>
    </w:rPr>
  </w:style>
  <w:style w:type="paragraph" w:styleId="FootnoteText">
    <w:name w:val="footnote text"/>
    <w:basedOn w:val="Normal"/>
    <w:link w:val="FootnoteTextChar"/>
    <w:semiHidden/>
    <w:rsid w:val="00752C07"/>
  </w:style>
  <w:style w:type="character" w:customStyle="1" w:styleId="FootnoteTextChar">
    <w:name w:val="Footnote Text Char"/>
    <w:basedOn w:val="DefaultParagraphFont"/>
    <w:link w:val="FootnoteText"/>
    <w:semiHidden/>
    <w:rsid w:val="00752C07"/>
    <w:rPr>
      <w:rFonts w:ascii="Angsana New" w:eastAsia="Cordia New" w:hAnsi="Angsana New" w:cs="Angsana New"/>
      <w:sz w:val="32"/>
      <w:szCs w:val="32"/>
    </w:rPr>
  </w:style>
  <w:style w:type="character" w:styleId="FootnoteReference">
    <w:name w:val="footnote reference"/>
    <w:semiHidden/>
    <w:rsid w:val="00752C07"/>
    <w:rPr>
      <w:vertAlign w:val="superscript"/>
      <w:lang w:bidi="th-TH"/>
    </w:rPr>
  </w:style>
  <w:style w:type="paragraph" w:styleId="Header">
    <w:name w:val="header"/>
    <w:basedOn w:val="Normal"/>
    <w:link w:val="HeaderChar"/>
    <w:uiPriority w:val="99"/>
    <w:rsid w:val="00752C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C07"/>
    <w:rPr>
      <w:rFonts w:ascii="Angsana New" w:eastAsia="Cordia New" w:hAnsi="Angsana New" w:cs="Angsana New"/>
      <w:sz w:val="32"/>
      <w:szCs w:val="32"/>
    </w:rPr>
  </w:style>
  <w:style w:type="character" w:styleId="PageNumber">
    <w:name w:val="page number"/>
    <w:basedOn w:val="DefaultParagraphFont"/>
    <w:uiPriority w:val="99"/>
    <w:rsid w:val="00752C07"/>
  </w:style>
  <w:style w:type="paragraph" w:styleId="Footer">
    <w:name w:val="footer"/>
    <w:basedOn w:val="Normal"/>
    <w:link w:val="FooterChar"/>
    <w:uiPriority w:val="99"/>
    <w:rsid w:val="00752C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C07"/>
    <w:rPr>
      <w:rFonts w:ascii="Angsana New" w:eastAsia="Cordia New" w:hAnsi="Angsana New" w:cs="Angsana New"/>
      <w:sz w:val="32"/>
      <w:szCs w:val="32"/>
    </w:rPr>
  </w:style>
  <w:style w:type="paragraph" w:styleId="BodyText2">
    <w:name w:val="Body Text 2"/>
    <w:basedOn w:val="Normal"/>
    <w:link w:val="BodyText2Char"/>
    <w:rsid w:val="00752C07"/>
    <w:pPr>
      <w:jc w:val="both"/>
    </w:pPr>
    <w:rPr>
      <w:i/>
      <w:iCs/>
    </w:rPr>
  </w:style>
  <w:style w:type="character" w:customStyle="1" w:styleId="BodyText2Char">
    <w:name w:val="Body Text 2 Char"/>
    <w:basedOn w:val="DefaultParagraphFont"/>
    <w:link w:val="BodyText2"/>
    <w:rsid w:val="00752C07"/>
    <w:rPr>
      <w:rFonts w:ascii="Angsana New" w:eastAsia="Cordia New" w:hAnsi="Angsana New" w:cs="Angsana New"/>
      <w:i/>
      <w:iCs/>
      <w:sz w:val="32"/>
      <w:szCs w:val="32"/>
    </w:rPr>
  </w:style>
  <w:style w:type="character" w:styleId="Hyperlink">
    <w:name w:val="Hyperlink"/>
    <w:uiPriority w:val="99"/>
    <w:rsid w:val="00752C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2C07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TableGrid">
    <w:name w:val="Table Grid"/>
    <w:basedOn w:val="TableNormal"/>
    <w:uiPriority w:val="59"/>
    <w:rsid w:val="00752C07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752C07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2C07"/>
    <w:pPr>
      <w:keepLines/>
      <w:spacing w:before="480" w:line="276" w:lineRule="auto"/>
      <w:outlineLvl w:val="9"/>
    </w:pPr>
    <w:rPr>
      <w:rFonts w:ascii="Cambria" w:eastAsia="MS Gothic" w:hAnsi="Cambria" w:cs="Times New Roman"/>
      <w:b/>
      <w:bCs w:val="0"/>
      <w:color w:val="365F91"/>
      <w:sz w:val="28"/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rsid w:val="00806B82"/>
    <w:pPr>
      <w:tabs>
        <w:tab w:val="right" w:pos="8494"/>
      </w:tabs>
      <w:spacing w:before="240"/>
    </w:pPr>
    <w:rPr>
      <w:rFonts w:asciiTheme="majorBidi" w:hAnsiTheme="majorBidi" w:cstheme="majorBidi"/>
      <w:caps/>
      <w:noProof/>
    </w:rPr>
  </w:style>
  <w:style w:type="paragraph" w:styleId="TOC2">
    <w:name w:val="toc 2"/>
    <w:basedOn w:val="Normal"/>
    <w:next w:val="Normal"/>
    <w:autoRedefine/>
    <w:uiPriority w:val="39"/>
    <w:rsid w:val="00752C07"/>
    <w:pPr>
      <w:ind w:left="320"/>
    </w:pPr>
    <w:rPr>
      <w:rFonts w:asciiTheme="minorHAnsi" w:hAnsiTheme="minorHAnsi" w:cstheme="majorBidi"/>
      <w:smallCaps/>
      <w:sz w:val="20"/>
      <w:szCs w:val="23"/>
    </w:rPr>
  </w:style>
  <w:style w:type="paragraph" w:styleId="Title">
    <w:name w:val="Title"/>
    <w:basedOn w:val="Normal"/>
    <w:next w:val="Normal"/>
    <w:link w:val="TitleChar"/>
    <w:qFormat/>
    <w:rsid w:val="00752C0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Cs w:val="40"/>
    </w:rPr>
  </w:style>
  <w:style w:type="character" w:customStyle="1" w:styleId="TitleChar">
    <w:name w:val="Title Char"/>
    <w:basedOn w:val="DefaultParagraphFont"/>
    <w:link w:val="Title"/>
    <w:rsid w:val="00752C07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NoSpacing">
    <w:name w:val="No Spacing"/>
    <w:uiPriority w:val="1"/>
    <w:qFormat/>
    <w:rsid w:val="00752C07"/>
    <w:pPr>
      <w:spacing w:after="0" w:line="240" w:lineRule="auto"/>
    </w:pPr>
    <w:rPr>
      <w:rFonts w:ascii="Calibri" w:eastAsia="Calibri" w:hAnsi="Calibri" w:cs="Angsana New"/>
      <w:szCs w:val="32"/>
    </w:rPr>
  </w:style>
  <w:style w:type="character" w:styleId="PlaceholderText">
    <w:name w:val="Placeholder Text"/>
    <w:basedOn w:val="DefaultParagraphFont"/>
    <w:uiPriority w:val="99"/>
    <w:semiHidden/>
    <w:rsid w:val="00752C07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DD3CF7"/>
    <w:pPr>
      <w:spacing w:after="200"/>
      <w:jc w:val="center"/>
    </w:pPr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786CAD"/>
    <w:pPr>
      <w:ind w:left="640" w:hanging="640"/>
    </w:pPr>
    <w:rPr>
      <w:rFonts w:asciiTheme="minorHAnsi" w:hAnsiTheme="minorHAnsi" w:cstheme="majorBidi"/>
      <w:smallCaps/>
      <w:sz w:val="20"/>
      <w:szCs w:val="23"/>
    </w:rPr>
  </w:style>
  <w:style w:type="paragraph" w:styleId="TOC3">
    <w:name w:val="toc 3"/>
    <w:basedOn w:val="Normal"/>
    <w:next w:val="Normal"/>
    <w:autoRedefine/>
    <w:uiPriority w:val="39"/>
    <w:unhideWhenUsed/>
    <w:rsid w:val="005B3A2E"/>
    <w:pPr>
      <w:ind w:left="640"/>
    </w:pPr>
    <w:rPr>
      <w:rFonts w:asciiTheme="minorHAnsi" w:hAnsiTheme="minorHAnsi" w:cstheme="majorBidi"/>
      <w:i/>
      <w:iCs/>
      <w:sz w:val="20"/>
      <w:szCs w:val="23"/>
    </w:rPr>
  </w:style>
  <w:style w:type="paragraph" w:styleId="TOC4">
    <w:name w:val="toc 4"/>
    <w:basedOn w:val="Normal"/>
    <w:next w:val="Normal"/>
    <w:autoRedefine/>
    <w:uiPriority w:val="39"/>
    <w:unhideWhenUsed/>
    <w:rsid w:val="005B3A2E"/>
    <w:pPr>
      <w:ind w:left="960"/>
    </w:pPr>
    <w:rPr>
      <w:rFonts w:asciiTheme="minorHAnsi" w:hAnsiTheme="minorHAnsi" w:cstheme="majorBidi"/>
      <w:sz w:val="18"/>
      <w:szCs w:val="21"/>
    </w:rPr>
  </w:style>
  <w:style w:type="paragraph" w:styleId="TOC5">
    <w:name w:val="toc 5"/>
    <w:basedOn w:val="Normal"/>
    <w:next w:val="Normal"/>
    <w:autoRedefine/>
    <w:uiPriority w:val="39"/>
    <w:unhideWhenUsed/>
    <w:rsid w:val="005B3A2E"/>
    <w:pPr>
      <w:ind w:left="1280"/>
    </w:pPr>
    <w:rPr>
      <w:rFonts w:asciiTheme="minorHAnsi" w:hAnsiTheme="minorHAnsi" w:cstheme="majorBidi"/>
      <w:sz w:val="18"/>
      <w:szCs w:val="21"/>
    </w:rPr>
  </w:style>
  <w:style w:type="paragraph" w:styleId="TOC6">
    <w:name w:val="toc 6"/>
    <w:basedOn w:val="Normal"/>
    <w:next w:val="Normal"/>
    <w:autoRedefine/>
    <w:uiPriority w:val="39"/>
    <w:unhideWhenUsed/>
    <w:rsid w:val="005B3A2E"/>
    <w:pPr>
      <w:ind w:left="1600"/>
    </w:pPr>
    <w:rPr>
      <w:rFonts w:asciiTheme="minorHAnsi" w:hAnsiTheme="minorHAnsi" w:cstheme="majorBidi"/>
      <w:sz w:val="18"/>
      <w:szCs w:val="21"/>
    </w:rPr>
  </w:style>
  <w:style w:type="paragraph" w:styleId="TOC7">
    <w:name w:val="toc 7"/>
    <w:basedOn w:val="Normal"/>
    <w:next w:val="Normal"/>
    <w:autoRedefine/>
    <w:uiPriority w:val="39"/>
    <w:unhideWhenUsed/>
    <w:rsid w:val="005B3A2E"/>
    <w:pPr>
      <w:ind w:left="1920"/>
    </w:pPr>
    <w:rPr>
      <w:rFonts w:asciiTheme="minorHAnsi" w:hAnsiTheme="minorHAnsi" w:cstheme="majorBidi"/>
      <w:sz w:val="18"/>
      <w:szCs w:val="21"/>
    </w:rPr>
  </w:style>
  <w:style w:type="paragraph" w:styleId="TOC8">
    <w:name w:val="toc 8"/>
    <w:basedOn w:val="Normal"/>
    <w:next w:val="Normal"/>
    <w:autoRedefine/>
    <w:uiPriority w:val="39"/>
    <w:unhideWhenUsed/>
    <w:rsid w:val="005B3A2E"/>
    <w:pPr>
      <w:ind w:left="2240"/>
    </w:pPr>
    <w:rPr>
      <w:rFonts w:asciiTheme="minorHAnsi" w:hAnsiTheme="minorHAnsi" w:cstheme="majorBidi"/>
      <w:sz w:val="18"/>
      <w:szCs w:val="21"/>
    </w:rPr>
  </w:style>
  <w:style w:type="paragraph" w:styleId="TOC9">
    <w:name w:val="toc 9"/>
    <w:basedOn w:val="Normal"/>
    <w:next w:val="Normal"/>
    <w:autoRedefine/>
    <w:uiPriority w:val="39"/>
    <w:unhideWhenUsed/>
    <w:rsid w:val="005B3A2E"/>
    <w:pPr>
      <w:ind w:left="2560"/>
    </w:pPr>
    <w:rPr>
      <w:rFonts w:asciiTheme="minorHAnsi" w:hAnsiTheme="minorHAnsi" w:cstheme="majorBidi"/>
      <w:sz w:val="18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7A3F1A"/>
    <w:rPr>
      <w:rFonts w:asciiTheme="majorHAnsi" w:eastAsiaTheme="majorEastAsia" w:hAnsiTheme="majorHAnsi" w:cstheme="majorBidi"/>
      <w:b/>
      <w:bCs/>
      <w:color w:val="4F81BD" w:themeColor="accent1"/>
      <w:sz w:val="32"/>
      <w:szCs w:val="40"/>
    </w:rPr>
  </w:style>
  <w:style w:type="paragraph" w:styleId="NormalWeb">
    <w:name w:val="Normal (Web)"/>
    <w:basedOn w:val="Normal"/>
    <w:uiPriority w:val="99"/>
    <w:unhideWhenUsed/>
    <w:rsid w:val="007B7D29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0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vert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C39CD-7F14-41AE-A815-83BE73C92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835</Words>
  <Characters>4760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Leng</dc:creator>
  <cp:lastModifiedBy>ACER</cp:lastModifiedBy>
  <cp:revision>4</cp:revision>
  <cp:lastPrinted>2016-02-08T08:23:00Z</cp:lastPrinted>
  <dcterms:created xsi:type="dcterms:W3CDTF">2016-02-09T04:16:00Z</dcterms:created>
  <dcterms:modified xsi:type="dcterms:W3CDTF">2016-02-10T06:57:00Z</dcterms:modified>
</cp:coreProperties>
</file>